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6A3F" w:rsidRPr="003B6A3F" w:rsidRDefault="003B6A3F" w:rsidP="003B6A3F">
      <w:pPr>
        <w:rPr>
          <w:sz w:val="24"/>
          <w:szCs w:val="24"/>
        </w:rPr>
      </w:pPr>
      <w:bookmarkStart w:id="0" w:name="_GoBack"/>
      <w:r w:rsidRPr="003B6A3F">
        <w:rPr>
          <w:sz w:val="24"/>
          <w:szCs w:val="24"/>
        </w:rPr>
        <w:t xml:space="preserve">Attached are a number of items that demonstrate the increased cost of doing business for the Wildlife Management program. </w:t>
      </w:r>
      <w:r w:rsidRPr="003B6A3F">
        <w:rPr>
          <w:sz w:val="24"/>
          <w:szCs w:val="24"/>
        </w:rPr>
        <w:t>These numbers were generated by DNR Wildlife Management.</w:t>
      </w:r>
    </w:p>
    <w:p w:rsidR="003B6A3F" w:rsidRPr="003B6A3F" w:rsidRDefault="003B6A3F" w:rsidP="003B6A3F">
      <w:pPr>
        <w:rPr>
          <w:sz w:val="24"/>
          <w:szCs w:val="24"/>
        </w:rPr>
      </w:pPr>
    </w:p>
    <w:p w:rsidR="003B6A3F" w:rsidRPr="003B6A3F" w:rsidRDefault="003B6A3F" w:rsidP="003B6A3F">
      <w:pPr>
        <w:numPr>
          <w:ilvl w:val="0"/>
          <w:numId w:val="1"/>
        </w:numPr>
        <w:rPr>
          <w:rFonts w:eastAsia="Times New Roman"/>
          <w:sz w:val="24"/>
          <w:szCs w:val="24"/>
        </w:rPr>
      </w:pPr>
      <w:r w:rsidRPr="003B6A3F">
        <w:rPr>
          <w:rFonts w:eastAsia="Times New Roman"/>
          <w:b/>
          <w:bCs/>
          <w:sz w:val="24"/>
          <w:szCs w:val="24"/>
        </w:rPr>
        <w:t>Aerial surveys</w:t>
      </w:r>
      <w:r w:rsidRPr="003B6A3F">
        <w:rPr>
          <w:rFonts w:eastAsia="Times New Roman"/>
          <w:sz w:val="24"/>
          <w:szCs w:val="24"/>
        </w:rPr>
        <w:t xml:space="preserve"> – Cost per hour of flight time has increased from $130 to $155/hour.  WM conducts about 1000 hours of aerial wildlife surveys per year so we are spending $2500 more per year on flight costs.</w:t>
      </w:r>
    </w:p>
    <w:p w:rsidR="003B6A3F" w:rsidRPr="003B6A3F" w:rsidRDefault="003B6A3F" w:rsidP="003B6A3F">
      <w:pPr>
        <w:numPr>
          <w:ilvl w:val="0"/>
          <w:numId w:val="1"/>
        </w:numPr>
        <w:rPr>
          <w:rFonts w:eastAsia="Times New Roman"/>
          <w:b/>
          <w:bCs/>
          <w:color w:val="000000"/>
          <w:sz w:val="24"/>
          <w:szCs w:val="24"/>
        </w:rPr>
      </w:pPr>
      <w:r w:rsidRPr="003B6A3F">
        <w:rPr>
          <w:rFonts w:eastAsia="Times New Roman"/>
          <w:b/>
          <w:bCs/>
          <w:sz w:val="24"/>
          <w:szCs w:val="24"/>
        </w:rPr>
        <w:t>Postage for hunter and harvest surveys</w:t>
      </w:r>
      <w:r w:rsidRPr="003B6A3F">
        <w:rPr>
          <w:rFonts w:eastAsia="Times New Roman"/>
          <w:sz w:val="24"/>
          <w:szCs w:val="24"/>
        </w:rPr>
        <w:t xml:space="preserve"> - 37 cents in 2005; 50 in 2018 or 35% increase in cost of mailings. We mail about 80,000 hunter and harvest surveys per year so that cost would be $10,400 more per year. Furbearer program sends out about 20,000 mailings for tags.  Then there are all other types of mailings we support like skull returns, WNV sampling kits being mailed out. Not sure how we calculate the total here but increased postage cost can add up fast. </w:t>
      </w:r>
    </w:p>
    <w:p w:rsidR="003B6A3F" w:rsidRPr="003B6A3F" w:rsidRDefault="003B6A3F" w:rsidP="003B6A3F">
      <w:pPr>
        <w:numPr>
          <w:ilvl w:val="0"/>
          <w:numId w:val="1"/>
        </w:numPr>
        <w:rPr>
          <w:rFonts w:eastAsia="Times New Roman"/>
          <w:b/>
          <w:bCs/>
          <w:color w:val="000000"/>
          <w:sz w:val="24"/>
          <w:szCs w:val="24"/>
        </w:rPr>
      </w:pPr>
      <w:r w:rsidRPr="003B6A3F">
        <w:rPr>
          <w:rFonts w:eastAsia="Times New Roman"/>
          <w:b/>
          <w:bCs/>
          <w:color w:val="000000"/>
          <w:sz w:val="24"/>
          <w:szCs w:val="24"/>
        </w:rPr>
        <w:t xml:space="preserve">Services – </w:t>
      </w:r>
      <w:r w:rsidRPr="003B6A3F">
        <w:rPr>
          <w:rFonts w:eastAsia="Times New Roman"/>
          <w:color w:val="000000"/>
          <w:sz w:val="24"/>
          <w:szCs w:val="24"/>
        </w:rPr>
        <w:t>One increased cost of a service that was mentioned was in the last year the cost of removing beaver and a dam from a wild rice lake went from $425/lake last year to $645/lake this year.  This is a 52% increase in cost</w:t>
      </w:r>
    </w:p>
    <w:p w:rsidR="003B6A3F" w:rsidRPr="003B6A3F" w:rsidRDefault="003B6A3F" w:rsidP="003B6A3F">
      <w:pPr>
        <w:numPr>
          <w:ilvl w:val="0"/>
          <w:numId w:val="1"/>
        </w:numPr>
        <w:rPr>
          <w:rFonts w:eastAsia="Times New Roman"/>
          <w:sz w:val="24"/>
          <w:szCs w:val="24"/>
        </w:rPr>
      </w:pPr>
      <w:r w:rsidRPr="003B6A3F">
        <w:rPr>
          <w:rFonts w:eastAsia="Times New Roman"/>
          <w:sz w:val="24"/>
          <w:szCs w:val="24"/>
        </w:rPr>
        <w:t xml:space="preserve">Buffalo/Trempealeau Counties, staff had historically mowed about 25 miles of hunter walking trails.  In 2005 the cost for this activity was about $1,330.  </w:t>
      </w:r>
      <w:r w:rsidRPr="003B6A3F">
        <w:rPr>
          <w:rFonts w:eastAsia="Times New Roman"/>
          <w:b/>
          <w:bCs/>
          <w:sz w:val="24"/>
          <w:szCs w:val="24"/>
        </w:rPr>
        <w:t>In 2017 this same activity had increased in expense by 34%,</w:t>
      </w:r>
      <w:r w:rsidRPr="003B6A3F">
        <w:rPr>
          <w:rFonts w:eastAsia="Times New Roman"/>
          <w:sz w:val="24"/>
          <w:szCs w:val="24"/>
        </w:rPr>
        <w:t xml:space="preserve"> totaling close to $1,800 for the same activity.  All input expenses have increased, including heavy equipment, vehicle mileage costs, labor costs and fringe.  The basic operating budget for these two counties could not absorb this increased cost as there was not a corresponding increase in funding.  Ultimately staff made the decision to cut this activity to focus on other habitat management practices, such as prescribed burning and mowing versus hunter walking trails.  </w:t>
      </w:r>
    </w:p>
    <w:p w:rsidR="003B6A3F" w:rsidRPr="003B6A3F" w:rsidRDefault="003B6A3F" w:rsidP="003B6A3F">
      <w:pPr>
        <w:numPr>
          <w:ilvl w:val="0"/>
          <w:numId w:val="1"/>
        </w:numPr>
        <w:rPr>
          <w:rFonts w:eastAsia="Times New Roman"/>
          <w:b/>
          <w:bCs/>
          <w:sz w:val="24"/>
          <w:szCs w:val="24"/>
        </w:rPr>
      </w:pPr>
      <w:r w:rsidRPr="003B6A3F">
        <w:rPr>
          <w:rFonts w:eastAsia="Times New Roman"/>
          <w:b/>
          <w:bCs/>
          <w:sz w:val="24"/>
          <w:szCs w:val="24"/>
        </w:rPr>
        <w:t>Equipment costs</w:t>
      </w:r>
      <w:r w:rsidRPr="003B6A3F">
        <w:rPr>
          <w:rFonts w:eastAsia="Times New Roman"/>
          <w:sz w:val="24"/>
          <w:szCs w:val="24"/>
        </w:rPr>
        <w:t xml:space="preserve"> </w:t>
      </w:r>
    </w:p>
    <w:p w:rsidR="003B6A3F" w:rsidRPr="003B6A3F" w:rsidRDefault="003B6A3F" w:rsidP="003B6A3F">
      <w:pPr>
        <w:numPr>
          <w:ilvl w:val="1"/>
          <w:numId w:val="1"/>
        </w:numPr>
        <w:rPr>
          <w:rFonts w:eastAsia="Times New Roman"/>
          <w:sz w:val="24"/>
          <w:szCs w:val="24"/>
        </w:rPr>
      </w:pPr>
      <w:r w:rsidRPr="003B6A3F">
        <w:rPr>
          <w:rFonts w:eastAsia="Times New Roman"/>
          <w:sz w:val="24"/>
          <w:szCs w:val="24"/>
        </w:rPr>
        <w:t>100hp Tractor rental 200hrs over 12 months:  2005 - $3,200.00               2018 - $6,560.00</w:t>
      </w:r>
    </w:p>
    <w:p w:rsidR="003B6A3F" w:rsidRPr="003B6A3F" w:rsidRDefault="003B6A3F" w:rsidP="003B6A3F">
      <w:pPr>
        <w:numPr>
          <w:ilvl w:val="1"/>
          <w:numId w:val="1"/>
        </w:numPr>
        <w:rPr>
          <w:rFonts w:eastAsia="Times New Roman"/>
          <w:sz w:val="24"/>
          <w:szCs w:val="24"/>
        </w:rPr>
      </w:pPr>
      <w:r w:rsidRPr="003B6A3F">
        <w:rPr>
          <w:rFonts w:eastAsia="Times New Roman"/>
          <w:sz w:val="24"/>
          <w:szCs w:val="24"/>
        </w:rPr>
        <w:t>D6 Dozer rental 200hrs over 12 months:  2005 - $7,000.00               2018 - $14,210.00</w:t>
      </w:r>
    </w:p>
    <w:p w:rsidR="003B6A3F" w:rsidRPr="003B6A3F" w:rsidRDefault="003B6A3F" w:rsidP="003B6A3F">
      <w:pPr>
        <w:numPr>
          <w:ilvl w:val="1"/>
          <w:numId w:val="1"/>
        </w:numPr>
        <w:rPr>
          <w:rFonts w:eastAsia="Times New Roman"/>
          <w:sz w:val="24"/>
          <w:szCs w:val="24"/>
        </w:rPr>
      </w:pPr>
      <w:r w:rsidRPr="003B6A3F">
        <w:rPr>
          <w:rFonts w:eastAsia="Times New Roman"/>
          <w:sz w:val="24"/>
          <w:szCs w:val="24"/>
        </w:rPr>
        <w:t>Cat 312 Excavator rental 200hrs over 12 months:  2005 - $4,600.00               2018 - $14,210.00</w:t>
      </w:r>
    </w:p>
    <w:p w:rsidR="003B6A3F" w:rsidRPr="003B6A3F" w:rsidRDefault="003B6A3F" w:rsidP="003B6A3F">
      <w:pPr>
        <w:numPr>
          <w:ilvl w:val="1"/>
          <w:numId w:val="1"/>
        </w:numPr>
        <w:rPr>
          <w:rFonts w:eastAsia="Times New Roman"/>
          <w:sz w:val="24"/>
          <w:szCs w:val="24"/>
        </w:rPr>
      </w:pPr>
      <w:r w:rsidRPr="003B6A3F">
        <w:rPr>
          <w:rFonts w:eastAsia="Times New Roman"/>
          <w:sz w:val="24"/>
          <w:szCs w:val="24"/>
        </w:rPr>
        <w:t>1000 cubic yards of pit-run aggregate, no hauling charge included:  2005 - $1,500.00               2018 - $5,250.00</w:t>
      </w:r>
    </w:p>
    <w:p w:rsidR="003B6A3F" w:rsidRPr="003B6A3F" w:rsidRDefault="003B6A3F" w:rsidP="003B6A3F">
      <w:pPr>
        <w:numPr>
          <w:ilvl w:val="1"/>
          <w:numId w:val="1"/>
        </w:numPr>
        <w:rPr>
          <w:rFonts w:eastAsia="Times New Roman"/>
          <w:sz w:val="24"/>
          <w:szCs w:val="24"/>
        </w:rPr>
      </w:pPr>
      <w:r w:rsidRPr="003B6A3F">
        <w:rPr>
          <w:rFonts w:eastAsia="Times New Roman"/>
          <w:sz w:val="24"/>
          <w:szCs w:val="24"/>
        </w:rPr>
        <w:t>8,500 Watt Portable Generator:  2005 - $1597.02                 2018 - $2499.98</w:t>
      </w:r>
    </w:p>
    <w:p w:rsidR="003B6A3F" w:rsidRPr="003B6A3F" w:rsidRDefault="003B6A3F" w:rsidP="003B6A3F">
      <w:pPr>
        <w:rPr>
          <w:sz w:val="24"/>
          <w:szCs w:val="24"/>
        </w:rPr>
      </w:pPr>
    </w:p>
    <w:bookmarkEnd w:id="0"/>
    <w:p w:rsidR="00D95028" w:rsidRPr="003B6A3F" w:rsidRDefault="003B6A3F">
      <w:pPr>
        <w:rPr>
          <w:sz w:val="24"/>
          <w:szCs w:val="24"/>
        </w:rPr>
      </w:pPr>
    </w:p>
    <w:sectPr w:rsidR="00D95028" w:rsidRPr="003B6A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E40C5E"/>
    <w:multiLevelType w:val="multilevel"/>
    <w:tmpl w:val="296C90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6A3F"/>
    <w:rsid w:val="003B6A3F"/>
    <w:rsid w:val="00481FD8"/>
    <w:rsid w:val="00900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6A3F"/>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6A3F"/>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624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338</Words>
  <Characters>1928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LARS</dc:creator>
  <cp:lastModifiedBy>LARS</cp:lastModifiedBy>
  <cp:revision>1</cp:revision>
  <dcterms:created xsi:type="dcterms:W3CDTF">2018-09-10T21:38:00Z</dcterms:created>
  <dcterms:modified xsi:type="dcterms:W3CDTF">2018-09-10T21:40:00Z</dcterms:modified>
</cp:coreProperties>
</file>