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1E9" w:rsidRDefault="002871E9" w:rsidP="002871E9">
      <w:pPr>
        <w:spacing w:after="20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>Base Compensation</w:t>
      </w:r>
      <w:r>
        <w:rPr>
          <w:rFonts w:ascii="Calibri" w:hAnsi="Calibri" w:cs="Calibri"/>
          <w:color w:val="000000"/>
          <w:sz w:val="20"/>
          <w:szCs w:val="20"/>
        </w:rPr>
        <w:t xml:space="preserve"> – Effective on the date of your employment, your annual base compensation will be Fifty Two Thousand Dollars ($52,000) per annum, paid bi-weekly.  Base compensation will be reviewed in February of each year to determine what, if any, increase is appropriate.   </w:t>
      </w:r>
      <w:r>
        <w:rPr>
          <w:rFonts w:ascii="Calibri" w:hAnsi="Calibri" w:cs="Calibri"/>
          <w:b/>
          <w:bCs/>
          <w:color w:val="FF0000"/>
          <w:sz w:val="20"/>
          <w:szCs w:val="20"/>
        </w:rPr>
        <w:t>This is still current. </w:t>
      </w:r>
    </w:p>
    <w:p w:rsidR="002871E9" w:rsidRDefault="002871E9" w:rsidP="002871E9">
      <w:pPr>
        <w:spacing w:after="20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>Incentive Compensation</w:t>
      </w:r>
      <w:r>
        <w:rPr>
          <w:rFonts w:ascii="Calibri" w:hAnsi="Calibri" w:cs="Calibri"/>
          <w:color w:val="000000"/>
          <w:sz w:val="20"/>
          <w:szCs w:val="20"/>
        </w:rPr>
        <w:t xml:space="preserve"> – You will be eligible for an annual incentive bonus, subject to the organization’s achievement of various goals established by the Board of Directors, of up to a maximum of 30% of your base salary. The goals will be heavily weighted to quantifiable objectives tied to increasing membership, revenues and chapters.   </w:t>
      </w:r>
      <w:r>
        <w:rPr>
          <w:rFonts w:ascii="Calibri" w:hAnsi="Calibri" w:cs="Calibri"/>
          <w:b/>
          <w:bCs/>
          <w:color w:val="FF0000"/>
          <w:sz w:val="20"/>
          <w:szCs w:val="20"/>
        </w:rPr>
        <w:t>This is still current, and the 2018 specifications, as approved, are detailed in the spreadsheet found in the "</w:t>
      </w:r>
      <w:proofErr w:type="spellStart"/>
      <w:r>
        <w:rPr>
          <w:rFonts w:ascii="Calibri" w:hAnsi="Calibri" w:cs="Calibri"/>
          <w:b/>
          <w:bCs/>
          <w:color w:val="FF0000"/>
          <w:sz w:val="20"/>
          <w:szCs w:val="20"/>
        </w:rPr>
        <w:t>personnel"folder</w:t>
      </w:r>
      <w:proofErr w:type="spellEnd"/>
      <w:r>
        <w:rPr>
          <w:rFonts w:ascii="Calibri" w:hAnsi="Calibri" w:cs="Calibri"/>
          <w:b/>
          <w:bCs/>
          <w:color w:val="FF0000"/>
          <w:sz w:val="20"/>
          <w:szCs w:val="20"/>
        </w:rPr>
        <w:t>, in my WWA files...</w:t>
      </w:r>
    </w:p>
    <w:p w:rsidR="002871E9" w:rsidRDefault="002871E9" w:rsidP="002871E9">
      <w:pPr>
        <w:spacing w:after="20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>Employee Benefits</w:t>
      </w:r>
      <w:r>
        <w:rPr>
          <w:rFonts w:ascii="Calibri" w:hAnsi="Calibri" w:cs="Calibri"/>
          <w:color w:val="000000"/>
          <w:sz w:val="20"/>
          <w:szCs w:val="20"/>
        </w:rPr>
        <w:t xml:space="preserve"> – You will be able to participate in the Company’s employee benefit programs as summarized on the attached Exhibit A, except </w:t>
      </w:r>
      <w:proofErr w:type="gramStart"/>
      <w:r>
        <w:rPr>
          <w:rFonts w:ascii="Calibri" w:hAnsi="Calibri" w:cs="Calibri"/>
          <w:color w:val="000000"/>
          <w:sz w:val="20"/>
          <w:szCs w:val="20"/>
        </w:rPr>
        <w:t>It</w:t>
      </w:r>
      <w:proofErr w:type="gramEnd"/>
      <w:r>
        <w:rPr>
          <w:rFonts w:ascii="Calibri" w:hAnsi="Calibri" w:cs="Calibri"/>
          <w:color w:val="000000"/>
          <w:sz w:val="20"/>
          <w:szCs w:val="20"/>
        </w:rPr>
        <w:t xml:space="preserve"> is agreed that you will not participate in WWA’s health insurance program due to being covered under an alternative plan.  </w:t>
      </w:r>
      <w:r>
        <w:rPr>
          <w:rFonts w:ascii="Calibri" w:hAnsi="Calibri" w:cs="Calibri"/>
          <w:b/>
          <w:bCs/>
          <w:color w:val="FF0000"/>
          <w:sz w:val="20"/>
          <w:szCs w:val="20"/>
        </w:rPr>
        <w:t> I'm not aware of any benefits, except perhaps a standard worker's comp type of thing, all other insurances were eliminated in 2012, and we've never been able to get to a 403B plan...</w:t>
      </w:r>
    </w:p>
    <w:p w:rsidR="002871E9" w:rsidRDefault="002871E9" w:rsidP="002871E9">
      <w:pPr>
        <w:spacing w:after="20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Vacation </w:t>
      </w:r>
      <w:r>
        <w:rPr>
          <w:rFonts w:ascii="Calibri" w:hAnsi="Calibri" w:cs="Calibri"/>
          <w:color w:val="000000"/>
          <w:sz w:val="20"/>
          <w:szCs w:val="20"/>
        </w:rPr>
        <w:t>– You will be eligible for 25 days of paid vacation per calendar year.   </w:t>
      </w:r>
      <w:r>
        <w:rPr>
          <w:rFonts w:ascii="Calibri" w:hAnsi="Calibri" w:cs="Calibri"/>
          <w:b/>
          <w:bCs/>
          <w:color w:val="FF0000"/>
          <w:sz w:val="20"/>
          <w:szCs w:val="20"/>
        </w:rPr>
        <w:t>This is still current, although I requested, and the board approved, and additional 2 extra PTO days, the last 3 years, in lieu of pay increases...</w:t>
      </w:r>
    </w:p>
    <w:p w:rsidR="002871E9" w:rsidRDefault="002871E9" w:rsidP="002871E9">
      <w:pPr>
        <w:spacing w:after="20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>Local Office Space</w:t>
      </w:r>
      <w:r>
        <w:rPr>
          <w:rFonts w:ascii="Calibri" w:hAnsi="Calibri" w:cs="Calibri"/>
          <w:color w:val="000000"/>
          <w:sz w:val="20"/>
          <w:szCs w:val="20"/>
        </w:rPr>
        <w:t xml:space="preserve"> – WWA does not maintain a central office. As a result, you will be based out of your home. WWA will reimburse you for direct out-of-pocket office expense including cell phone (including data plan) up to $150.00 per month, office supplies and internet service of up to $75.00 per month. You will be required to maintain a portable email device/phone (Blackberry or similar device) and a home based computer with internet and email service. </w:t>
      </w:r>
    </w:p>
    <w:p w:rsidR="002871E9" w:rsidRDefault="002871E9" w:rsidP="002871E9">
      <w:pPr>
        <w:spacing w:after="20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FF0000"/>
          <w:sz w:val="20"/>
          <w:szCs w:val="20"/>
        </w:rPr>
        <w:t xml:space="preserve">WWA has a group cell plan through US Cellular - no expensing needed.  It would be smart to just provide a phone to the next person, through this plan, as phones now run $600-$800, and I've been running on mine for 4 years now, as I didn't want to spend more $$ again.  Tom and </w:t>
      </w:r>
      <w:proofErr w:type="spellStart"/>
      <w:r>
        <w:rPr>
          <w:rFonts w:ascii="Calibri" w:hAnsi="Calibri" w:cs="Calibri"/>
          <w:b/>
          <w:bCs/>
          <w:color w:val="FF0000"/>
          <w:sz w:val="20"/>
          <w:szCs w:val="20"/>
        </w:rPr>
        <w:t>Kelcy's</w:t>
      </w:r>
      <w:proofErr w:type="spellEnd"/>
      <w:r>
        <w:rPr>
          <w:rFonts w:ascii="Calibri" w:hAnsi="Calibri" w:cs="Calibri"/>
          <w:b/>
          <w:bCs/>
          <w:color w:val="FF0000"/>
          <w:sz w:val="20"/>
          <w:szCs w:val="20"/>
        </w:rPr>
        <w:t xml:space="preserve"> computers are WWA owned, only mine is self-provided.  I used my last 2 bonuses to purchase new laptops, to make my work easier/more reliable.  I turn in our Spectrum cable home internet each month:  it runs about $63, Tom's is more like $75, </w:t>
      </w:r>
      <w:proofErr w:type="gramStart"/>
      <w:r>
        <w:rPr>
          <w:rFonts w:ascii="Calibri" w:hAnsi="Calibri" w:cs="Calibri"/>
          <w:b/>
          <w:bCs/>
          <w:color w:val="FF0000"/>
          <w:sz w:val="20"/>
          <w:szCs w:val="20"/>
        </w:rPr>
        <w:t>I</w:t>
      </w:r>
      <w:proofErr w:type="gramEnd"/>
      <w:r>
        <w:rPr>
          <w:rFonts w:ascii="Calibri" w:hAnsi="Calibri" w:cs="Calibri"/>
          <w:b/>
          <w:bCs/>
          <w:color w:val="FF0000"/>
          <w:sz w:val="20"/>
          <w:szCs w:val="20"/>
        </w:rPr>
        <w:t xml:space="preserve"> don't recall what </w:t>
      </w:r>
      <w:proofErr w:type="spellStart"/>
      <w:r>
        <w:rPr>
          <w:rFonts w:ascii="Calibri" w:hAnsi="Calibri" w:cs="Calibri"/>
          <w:b/>
          <w:bCs/>
          <w:color w:val="FF0000"/>
          <w:sz w:val="20"/>
          <w:szCs w:val="20"/>
        </w:rPr>
        <w:t>Kelcy's</w:t>
      </w:r>
      <w:proofErr w:type="spellEnd"/>
      <w:r>
        <w:rPr>
          <w:rFonts w:ascii="Calibri" w:hAnsi="Calibri" w:cs="Calibri"/>
          <w:b/>
          <w:bCs/>
          <w:color w:val="FF0000"/>
          <w:sz w:val="20"/>
          <w:szCs w:val="20"/>
        </w:rPr>
        <w:t xml:space="preserve"> costs.  I usually spent close to the $75, on average, due to significant printing expense, home or away, on event signage, etc.</w:t>
      </w:r>
      <w:r>
        <w:rPr>
          <w:rFonts w:ascii="Calibri" w:hAnsi="Calibri" w:cs="Calibri"/>
          <w:color w:val="000000"/>
          <w:sz w:val="20"/>
          <w:szCs w:val="20"/>
        </w:rPr>
        <w:t> </w:t>
      </w:r>
    </w:p>
    <w:p w:rsidR="002871E9" w:rsidRDefault="002871E9" w:rsidP="002871E9">
      <w:pPr>
        <w:spacing w:after="20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>Travel Expenses</w:t>
      </w:r>
      <w:r>
        <w:rPr>
          <w:rFonts w:ascii="Calibri" w:hAnsi="Calibri" w:cs="Calibri"/>
          <w:color w:val="000000"/>
          <w:sz w:val="20"/>
          <w:szCs w:val="20"/>
        </w:rPr>
        <w:t xml:space="preserve"> – The Company will reimburse you for all reasonable out-of-pocket expenses incurred in the ordinary course of business.  In addition, you will be required to provide your own vehicle for business purposes. WWA will provide you with a fixed auto allowance of $750 per month to cover all vehicle costs, except fuel. All fuel cost associated with WWA business travel will be reimbursed a normal travel expense.</w:t>
      </w:r>
    </w:p>
    <w:p w:rsidR="002871E9" w:rsidRDefault="002871E9" w:rsidP="002871E9">
      <w:pPr>
        <w:spacing w:after="200" w:line="276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color w:val="FF0000"/>
          <w:sz w:val="20"/>
          <w:szCs w:val="20"/>
        </w:rPr>
        <w:t>This was taken away in 2012.  Since then, like the others, I've received $.50/mile for truck mileage, $.75/mile when pulling my work (or more frequently, my personal) enclosed trailer.  No gas anymore, no truck allowance.</w:t>
      </w:r>
    </w:p>
    <w:p w:rsidR="000258F7" w:rsidRDefault="000258F7">
      <w:bookmarkStart w:id="0" w:name="_GoBack"/>
      <w:bookmarkEnd w:id="0"/>
    </w:p>
    <w:sectPr w:rsidR="000258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1E9"/>
    <w:rsid w:val="000258F7"/>
    <w:rsid w:val="0028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CFD42-ECE3-465D-B6DB-C43C1C8AA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71E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9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1</cp:revision>
  <dcterms:created xsi:type="dcterms:W3CDTF">2018-10-08T15:28:00Z</dcterms:created>
  <dcterms:modified xsi:type="dcterms:W3CDTF">2018-10-08T15:28:00Z</dcterms:modified>
</cp:coreProperties>
</file>