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FF29F" w14:textId="3CA5348D" w:rsidR="003B5041" w:rsidRPr="00EA5B1B" w:rsidRDefault="00BF5988" w:rsidP="003B5041">
      <w:pPr>
        <w:rPr>
          <w:b/>
          <w:bCs/>
        </w:rPr>
      </w:pPr>
      <w:r>
        <w:rPr>
          <w:b/>
          <w:bCs/>
        </w:rPr>
        <w:t>Limited Activity (</w:t>
      </w:r>
      <w:r w:rsidR="003B5041" w:rsidRPr="00EA5B1B">
        <w:rPr>
          <w:b/>
          <w:bCs/>
        </w:rPr>
        <w:t>Non-financially Productive</w:t>
      </w:r>
      <w:r>
        <w:rPr>
          <w:b/>
          <w:bCs/>
        </w:rPr>
        <w:t>)</w:t>
      </w:r>
      <w:r w:rsidR="003B5041" w:rsidRPr="00EA5B1B">
        <w:rPr>
          <w:b/>
          <w:bCs/>
        </w:rPr>
        <w:t xml:space="preserve"> Chapters</w:t>
      </w:r>
    </w:p>
    <w:p w14:paraId="470CD350" w14:textId="77777777" w:rsidR="0097660D" w:rsidRDefault="003B5041" w:rsidP="003B5041">
      <w:r>
        <w:t>Recognizing that WWA only remains a viable organization if fund raising occurs, situations exist where either a chapter fails to achieve budget goals or chapter</w:t>
      </w:r>
      <w:r w:rsidR="00FA6BBC">
        <w:t>s</w:t>
      </w:r>
      <w:r>
        <w:t xml:space="preserve"> that used to thriv</w:t>
      </w:r>
      <w:r w:rsidR="00FA6BBC">
        <w:t>e no longer do</w:t>
      </w:r>
      <w:r w:rsidR="00EA5B1B">
        <w:t>, b</w:t>
      </w:r>
      <w:r w:rsidR="00FA6BBC">
        <w:t xml:space="preserve">ut </w:t>
      </w:r>
      <w:r w:rsidR="00EA5B1B">
        <w:t>still retain</w:t>
      </w:r>
      <w:r>
        <w:t xml:space="preserve"> a few members that desire to contribute to WWA’s conservation or education missions</w:t>
      </w:r>
      <w:r w:rsidR="00FA6BBC">
        <w:t xml:space="preserve">. </w:t>
      </w:r>
    </w:p>
    <w:p w14:paraId="3CCAA398" w14:textId="4851D0DE" w:rsidR="00EA5B1B" w:rsidRDefault="00FA6BBC" w:rsidP="003B5041">
      <w:r>
        <w:t>At least two “</w:t>
      </w:r>
      <w:r w:rsidR="0036569A">
        <w:t>locations</w:t>
      </w:r>
      <w:r>
        <w:t xml:space="preserve">” that fall into the latter category surfaced during </w:t>
      </w:r>
      <w:r w:rsidR="00BF5988">
        <w:t>2021</w:t>
      </w:r>
      <w:r>
        <w:t xml:space="preserve">. One is in Prairie du Chien and the other is in the Wausau area. In both cases, past members are continuing to support </w:t>
      </w:r>
      <w:r w:rsidR="00BF5988">
        <w:t>WWA’s</w:t>
      </w:r>
      <w:r>
        <w:t xml:space="preserve"> education mission through hands</w:t>
      </w:r>
      <w:r w:rsidR="00BF5988">
        <w:t>-</w:t>
      </w:r>
      <w:r>
        <w:t xml:space="preserve">on field events </w:t>
      </w:r>
      <w:r w:rsidR="00BF5988">
        <w:t>(Mentored</w:t>
      </w:r>
      <w:r>
        <w:t xml:space="preserve"> hunt – Prairie du Chien and conducting a shooting event in support of a locally organized, multi-organizationally supported youth hunting heritage event – Wausau). </w:t>
      </w:r>
    </w:p>
    <w:p w14:paraId="731C4D35" w14:textId="1850E495" w:rsidR="00EA5B1B" w:rsidRDefault="0097660D" w:rsidP="003B5041">
      <w:r>
        <w:t>Matters to Consider</w:t>
      </w:r>
      <w:r w:rsidR="00EA5B1B">
        <w:t>:</w:t>
      </w:r>
    </w:p>
    <w:p w14:paraId="30D3BFE5" w14:textId="5935CCB5" w:rsidR="00363AF3" w:rsidRDefault="00363AF3" w:rsidP="00EA5B1B">
      <w:pPr>
        <w:pStyle w:val="ListParagraph"/>
        <w:numPr>
          <w:ilvl w:val="0"/>
          <w:numId w:val="2"/>
        </w:numPr>
      </w:pPr>
      <w:r>
        <w:t>Questions.</w:t>
      </w:r>
    </w:p>
    <w:p w14:paraId="7FFB0E79" w14:textId="2F0B8924" w:rsidR="0036569A" w:rsidRDefault="0036569A" w:rsidP="0036569A">
      <w:pPr>
        <w:pStyle w:val="ListParagraph"/>
        <w:numPr>
          <w:ilvl w:val="1"/>
          <w:numId w:val="2"/>
        </w:numPr>
      </w:pPr>
      <w:r>
        <w:t>Awareness. How does WWA’s state-level leadership (Staff and/or BoD) become aware of/maintain awareness of these or other events?</w:t>
      </w:r>
    </w:p>
    <w:p w14:paraId="1416ADEA" w14:textId="4E0BAC09" w:rsidR="006C29A1" w:rsidRDefault="00EA5B1B" w:rsidP="00363AF3">
      <w:pPr>
        <w:pStyle w:val="ListParagraph"/>
        <w:numPr>
          <w:ilvl w:val="1"/>
          <w:numId w:val="2"/>
        </w:numPr>
      </w:pPr>
      <w:r>
        <w:t>Liability</w:t>
      </w:r>
      <w:r w:rsidR="006C29A1">
        <w:t xml:space="preserve">. </w:t>
      </w:r>
    </w:p>
    <w:p w14:paraId="2B2F17AA" w14:textId="651C3BBE" w:rsidR="006C29A1" w:rsidRDefault="006C29A1" w:rsidP="00363AF3">
      <w:pPr>
        <w:pStyle w:val="ListParagraph"/>
        <w:numPr>
          <w:ilvl w:val="2"/>
          <w:numId w:val="2"/>
        </w:numPr>
      </w:pPr>
      <w:r>
        <w:t xml:space="preserve">Are these “groups” operating under the WWA organizational title really WWA-sponsored </w:t>
      </w:r>
      <w:r w:rsidR="0097660D">
        <w:t>groups conducting WWA sponsored-</w:t>
      </w:r>
      <w:r>
        <w:t xml:space="preserve">events if we are not aware of them? </w:t>
      </w:r>
    </w:p>
    <w:p w14:paraId="193A9EBA" w14:textId="49FD4EA2" w:rsidR="00EA5B1B" w:rsidRDefault="0097660D" w:rsidP="00363AF3">
      <w:pPr>
        <w:pStyle w:val="ListParagraph"/>
        <w:numPr>
          <w:ilvl w:val="2"/>
          <w:numId w:val="2"/>
        </w:numPr>
      </w:pPr>
      <w:r>
        <w:t>H</w:t>
      </w:r>
      <w:r w:rsidR="006C29A1">
        <w:t>ow do</w:t>
      </w:r>
      <w:r>
        <w:t>es</w:t>
      </w:r>
      <w:r w:rsidR="006C29A1">
        <w:t xml:space="preserve"> WWA</w:t>
      </w:r>
      <w:r>
        <w:t xml:space="preserve"> protect itself</w:t>
      </w:r>
      <w:r w:rsidR="006C29A1">
        <w:t xml:space="preserve"> and those individuals from potential (founded or unfounded) liabilities or accusations resulting from actions during an event (injury, misconduct, etc.?)</w:t>
      </w:r>
    </w:p>
    <w:p w14:paraId="788FF8A1" w14:textId="31F7B491" w:rsidR="006C29A1" w:rsidRDefault="0097660D" w:rsidP="00363AF3">
      <w:pPr>
        <w:pStyle w:val="ListParagraph"/>
        <w:numPr>
          <w:ilvl w:val="2"/>
          <w:numId w:val="2"/>
        </w:numPr>
      </w:pPr>
      <w:r>
        <w:t xml:space="preserve">Does WWA issue a certificate of insurance to chapters for events? If so, what are the </w:t>
      </w:r>
      <w:proofErr w:type="gramStart"/>
      <w:r>
        <w:t>mechanics</w:t>
      </w:r>
      <w:proofErr w:type="gramEnd"/>
      <w:r>
        <w:t xml:space="preserve"> and can those mechanics be extended to these groups? (</w:t>
      </w:r>
      <w:r w:rsidR="006C29A1">
        <w:t>As an aside, are WWA chapters charter</w:t>
      </w:r>
      <w:r>
        <w:t>e</w:t>
      </w:r>
      <w:r w:rsidR="006C29A1">
        <w:t>d or sanctioned in some way by the state-level organization</w:t>
      </w:r>
      <w:r>
        <w:t>?)</w:t>
      </w:r>
    </w:p>
    <w:p w14:paraId="06D6FB37" w14:textId="00F0457C" w:rsidR="00363AF3" w:rsidRDefault="00363AF3" w:rsidP="00363AF3">
      <w:pPr>
        <w:pStyle w:val="ListParagraph"/>
        <w:numPr>
          <w:ilvl w:val="1"/>
          <w:numId w:val="2"/>
        </w:numPr>
      </w:pPr>
      <w:r>
        <w:t>Monies</w:t>
      </w:r>
    </w:p>
    <w:p w14:paraId="1CA6600B" w14:textId="7DF1FB7B" w:rsidR="00363AF3" w:rsidRPr="002E36AA" w:rsidRDefault="00363AF3" w:rsidP="00363AF3">
      <w:pPr>
        <w:pStyle w:val="ListParagraph"/>
        <w:numPr>
          <w:ilvl w:val="2"/>
          <w:numId w:val="2"/>
        </w:numPr>
      </w:pPr>
      <w:r w:rsidRPr="002E36AA">
        <w:t>What does the Prairie du Chien chapter use its matching funds for?</w:t>
      </w:r>
    </w:p>
    <w:p w14:paraId="47499EDC" w14:textId="6C57515B" w:rsidR="00363AF3" w:rsidRPr="002E36AA" w:rsidRDefault="00363AF3" w:rsidP="00363AF3">
      <w:pPr>
        <w:pStyle w:val="ListParagraph"/>
        <w:numPr>
          <w:ilvl w:val="2"/>
          <w:numId w:val="2"/>
        </w:numPr>
      </w:pPr>
      <w:r w:rsidRPr="002E36AA">
        <w:t xml:space="preserve">Are </w:t>
      </w:r>
      <w:r w:rsidR="00890D4B" w:rsidRPr="002E36AA">
        <w:t>fees collected from attendees? If so, where do those fees go?</w:t>
      </w:r>
    </w:p>
    <w:p w14:paraId="1B250B11" w14:textId="175F0B11" w:rsidR="006C29A1" w:rsidRDefault="00EA5B1B" w:rsidP="006C29A1">
      <w:pPr>
        <w:pStyle w:val="ListParagraph"/>
        <w:numPr>
          <w:ilvl w:val="0"/>
          <w:numId w:val="2"/>
        </w:numPr>
      </w:pPr>
      <w:r>
        <w:t>Mission first</w:t>
      </w:r>
      <w:r w:rsidR="006C29A1">
        <w:t>, but not financially productive</w:t>
      </w:r>
      <w:r w:rsidR="0097660D">
        <w:t>.</w:t>
      </w:r>
    </w:p>
    <w:p w14:paraId="23BFF3A2" w14:textId="77777777" w:rsidR="0097660D" w:rsidRDefault="0097660D" w:rsidP="0097660D">
      <w:pPr>
        <w:pStyle w:val="ListParagraph"/>
        <w:numPr>
          <w:ilvl w:val="1"/>
          <w:numId w:val="2"/>
        </w:numPr>
      </w:pPr>
      <w:r>
        <w:t xml:space="preserve">In each noted instance, WWA annual members organize and conduct events that further WWA’s education mission. </w:t>
      </w:r>
    </w:p>
    <w:p w14:paraId="648ECFF9" w14:textId="13020146" w:rsidR="00D3455E" w:rsidRDefault="00D3455E" w:rsidP="0097660D">
      <w:pPr>
        <w:pStyle w:val="ListParagraph"/>
        <w:numPr>
          <w:ilvl w:val="1"/>
          <w:numId w:val="2"/>
        </w:numPr>
      </w:pPr>
      <w:r>
        <w:t>The members are not interested in raising funds, only raising social awareness of hunting, safety, and WWA’s overall focus</w:t>
      </w:r>
      <w:r w:rsidR="007D7112">
        <w:t xml:space="preserve"> … those grassroots things which WWA prides itself for offering its members and those activities that differentiate WWA from Delta and DU.</w:t>
      </w:r>
    </w:p>
    <w:p w14:paraId="026FCA1F" w14:textId="57AFE3AD" w:rsidR="00EA5B1B" w:rsidRDefault="006C29A1" w:rsidP="00EA5B1B">
      <w:pPr>
        <w:pStyle w:val="ListParagraph"/>
        <w:numPr>
          <w:ilvl w:val="0"/>
          <w:numId w:val="2"/>
        </w:numPr>
      </w:pPr>
      <w:r>
        <w:t>Special Status.</w:t>
      </w:r>
      <w:r w:rsidR="007D7112">
        <w:t xml:space="preserve"> </w:t>
      </w:r>
    </w:p>
    <w:p w14:paraId="6A72F863" w14:textId="387C48CF" w:rsidR="007D7112" w:rsidRDefault="007D7112" w:rsidP="007D7112">
      <w:pPr>
        <w:pStyle w:val="ListParagraph"/>
        <w:numPr>
          <w:ilvl w:val="1"/>
          <w:numId w:val="2"/>
        </w:numPr>
      </w:pPr>
      <w:r>
        <w:t>Is a non-financially productive “chapter” a viable entity for WWA if it furthers WWA’s organizational objectives?</w:t>
      </w:r>
      <w:r w:rsidR="00363AF3">
        <w:t xml:space="preserve"> </w:t>
      </w:r>
    </w:p>
    <w:p w14:paraId="06BAEF5B" w14:textId="2177CAEC" w:rsidR="007D7112" w:rsidRDefault="007D7112" w:rsidP="007D7112">
      <w:pPr>
        <w:pStyle w:val="ListParagraph"/>
        <w:numPr>
          <w:ilvl w:val="1"/>
          <w:numId w:val="2"/>
        </w:numPr>
      </w:pPr>
      <w:r>
        <w:t>Is a special designation as a Wisconsin Waterfowl Association – Limited Activity (WWA-LA) a viable designation leading to:</w:t>
      </w:r>
    </w:p>
    <w:p w14:paraId="5748BE67" w14:textId="5164B206" w:rsidR="007D7112" w:rsidRDefault="007D7112" w:rsidP="007D7112">
      <w:pPr>
        <w:pStyle w:val="ListParagraph"/>
        <w:numPr>
          <w:ilvl w:val="2"/>
          <w:numId w:val="2"/>
        </w:numPr>
      </w:pPr>
      <w:r>
        <w:t>Potential chapter growth</w:t>
      </w:r>
      <w:r w:rsidR="00F34DD9">
        <w:t xml:space="preserve"> (expansion beyond LA status to “full status”)</w:t>
      </w:r>
    </w:p>
    <w:p w14:paraId="6C848F28" w14:textId="5835A1C5" w:rsidR="007D7112" w:rsidRDefault="007D7112" w:rsidP="007D7112">
      <w:pPr>
        <w:pStyle w:val="ListParagraph"/>
        <w:numPr>
          <w:ilvl w:val="2"/>
          <w:numId w:val="2"/>
        </w:numPr>
      </w:pPr>
      <w:r>
        <w:t>New memberships</w:t>
      </w:r>
      <w:r w:rsidR="00F34DD9">
        <w:t xml:space="preserve"> resulting from LA chapter education/habitat-related actions</w:t>
      </w:r>
    </w:p>
    <w:p w14:paraId="0C46568B" w14:textId="1B148451" w:rsidR="00900DF3" w:rsidRDefault="00F34DD9" w:rsidP="003B5041">
      <w:pPr>
        <w:pStyle w:val="ListParagraph"/>
        <w:numPr>
          <w:ilvl w:val="2"/>
          <w:numId w:val="2"/>
        </w:numPr>
      </w:pPr>
      <w:r>
        <w:t>Community benefit from activities (clean-ups, nesting boxes, etc.)</w:t>
      </w:r>
    </w:p>
    <w:sectPr w:rsidR="00900D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0B7A8A"/>
    <w:multiLevelType w:val="hybridMultilevel"/>
    <w:tmpl w:val="2910CA4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CC62976"/>
    <w:multiLevelType w:val="hybridMultilevel"/>
    <w:tmpl w:val="ED662B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041"/>
    <w:rsid w:val="0020287F"/>
    <w:rsid w:val="002E36AA"/>
    <w:rsid w:val="003277E2"/>
    <w:rsid w:val="00363AF3"/>
    <w:rsid w:val="0036569A"/>
    <w:rsid w:val="003B5041"/>
    <w:rsid w:val="006C29A1"/>
    <w:rsid w:val="007D7112"/>
    <w:rsid w:val="00890D4B"/>
    <w:rsid w:val="00900DF3"/>
    <w:rsid w:val="00914065"/>
    <w:rsid w:val="009755C5"/>
    <w:rsid w:val="0097660D"/>
    <w:rsid w:val="00BF5988"/>
    <w:rsid w:val="00D3455E"/>
    <w:rsid w:val="00EA5B1B"/>
    <w:rsid w:val="00F34DD9"/>
    <w:rsid w:val="00FA6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83C5C1"/>
  <w15:chartTrackingRefBased/>
  <w15:docId w15:val="{8C38FA79-F5A4-4C58-8A5A-02889BB72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50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50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383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Elwing</dc:creator>
  <cp:keywords/>
  <dc:description/>
  <cp:lastModifiedBy>Dave Elwing</cp:lastModifiedBy>
  <cp:revision>2</cp:revision>
  <dcterms:created xsi:type="dcterms:W3CDTF">2021-12-12T00:11:00Z</dcterms:created>
  <dcterms:modified xsi:type="dcterms:W3CDTF">2021-12-12T00:11:00Z</dcterms:modified>
</cp:coreProperties>
</file>