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C947901" w14:textId="77777777" w:rsidR="00311A2E" w:rsidRPr="008344E6" w:rsidRDefault="00311A2E" w:rsidP="00311A2E">
      <w:pPr>
        <w:pStyle w:val="Default"/>
        <w:jc w:val="center"/>
        <w:rPr>
          <w:rFonts w:asciiTheme="minorHAnsi" w:hAnsiTheme="minorHAnsi" w:cstheme="minorHAnsi"/>
        </w:rPr>
      </w:pPr>
    </w:p>
    <w:p w14:paraId="6BAE81DA" w14:textId="5FB32556" w:rsidR="00311A2E" w:rsidRPr="008344E6" w:rsidRDefault="00033484" w:rsidP="00311A2E">
      <w:pPr>
        <w:pStyle w:val="Default"/>
        <w:rPr>
          <w:rFonts w:asciiTheme="minorHAnsi" w:hAnsiTheme="minorHAnsi" w:cstheme="minorHAnsi"/>
          <w:sz w:val="22"/>
          <w:szCs w:val="22"/>
        </w:rPr>
      </w:pPr>
      <w:r>
        <w:rPr>
          <w:rFonts w:asciiTheme="minorHAnsi" w:hAnsiTheme="minorHAnsi" w:cstheme="minorHAnsi"/>
          <w:sz w:val="22"/>
          <w:szCs w:val="22"/>
        </w:rPr>
        <w:t xml:space="preserve">Executive </w:t>
      </w:r>
      <w:r w:rsidR="007F2622">
        <w:rPr>
          <w:rFonts w:asciiTheme="minorHAnsi" w:hAnsiTheme="minorHAnsi" w:cstheme="minorHAnsi"/>
          <w:sz w:val="22"/>
          <w:szCs w:val="22"/>
        </w:rPr>
        <w:t>Committee</w:t>
      </w:r>
      <w:r w:rsidR="00311A2E" w:rsidRPr="008344E6">
        <w:rPr>
          <w:rFonts w:asciiTheme="minorHAnsi" w:hAnsiTheme="minorHAnsi" w:cstheme="minorHAnsi"/>
          <w:sz w:val="22"/>
          <w:szCs w:val="22"/>
        </w:rPr>
        <w:t xml:space="preserve"> Members </w:t>
      </w:r>
      <w:r w:rsidR="00200DAE">
        <w:rPr>
          <w:rFonts w:asciiTheme="minorHAnsi" w:hAnsiTheme="minorHAnsi" w:cstheme="minorHAnsi"/>
          <w:sz w:val="22"/>
          <w:szCs w:val="22"/>
        </w:rPr>
        <w:t>in virtual attendance</w:t>
      </w:r>
      <w:r w:rsidR="00311A2E" w:rsidRPr="008344E6">
        <w:rPr>
          <w:rFonts w:asciiTheme="minorHAnsi" w:hAnsiTheme="minorHAnsi" w:cstheme="minorHAnsi"/>
          <w:sz w:val="22"/>
          <w:szCs w:val="22"/>
        </w:rPr>
        <w:t xml:space="preserve">: </w:t>
      </w:r>
      <w:r>
        <w:rPr>
          <w:rFonts w:asciiTheme="minorHAnsi" w:hAnsiTheme="minorHAnsi" w:cstheme="minorHAnsi"/>
          <w:sz w:val="22"/>
          <w:szCs w:val="22"/>
        </w:rPr>
        <w:t xml:space="preserve">Bruce Ross, Bruce Urben, Kelcy Boettcher, </w:t>
      </w:r>
      <w:r w:rsidR="00FE67EC">
        <w:rPr>
          <w:rFonts w:asciiTheme="minorHAnsi" w:hAnsiTheme="minorHAnsi" w:cstheme="minorHAnsi"/>
          <w:sz w:val="22"/>
          <w:szCs w:val="22"/>
        </w:rPr>
        <w:t>George Ermert</w:t>
      </w:r>
      <w:r>
        <w:rPr>
          <w:rFonts w:asciiTheme="minorHAnsi" w:hAnsiTheme="minorHAnsi" w:cstheme="minorHAnsi"/>
          <w:sz w:val="22"/>
          <w:szCs w:val="22"/>
        </w:rPr>
        <w:t xml:space="preserve">, Todd </w:t>
      </w:r>
      <w:r w:rsidR="00AA7C36">
        <w:rPr>
          <w:rFonts w:asciiTheme="minorHAnsi" w:hAnsiTheme="minorHAnsi" w:cstheme="minorHAnsi"/>
          <w:sz w:val="22"/>
          <w:szCs w:val="22"/>
        </w:rPr>
        <w:t>Schaller,</w:t>
      </w:r>
      <w:r>
        <w:rPr>
          <w:rFonts w:asciiTheme="minorHAnsi" w:hAnsiTheme="minorHAnsi" w:cstheme="minorHAnsi"/>
          <w:sz w:val="22"/>
          <w:szCs w:val="22"/>
        </w:rPr>
        <w:t xml:space="preserve"> and </w:t>
      </w:r>
      <w:r w:rsidR="00200DAE">
        <w:rPr>
          <w:rFonts w:asciiTheme="minorHAnsi" w:hAnsiTheme="minorHAnsi" w:cstheme="minorHAnsi"/>
          <w:sz w:val="22"/>
          <w:szCs w:val="22"/>
        </w:rPr>
        <w:t>Dave Elwing</w:t>
      </w:r>
      <w:r>
        <w:rPr>
          <w:rFonts w:asciiTheme="minorHAnsi" w:hAnsiTheme="minorHAnsi" w:cstheme="minorHAnsi"/>
          <w:sz w:val="22"/>
          <w:szCs w:val="22"/>
        </w:rPr>
        <w:t xml:space="preserve">. Not able to attend: </w:t>
      </w:r>
      <w:r w:rsidR="00FE67EC">
        <w:rPr>
          <w:rFonts w:asciiTheme="minorHAnsi" w:hAnsiTheme="minorHAnsi" w:cstheme="minorHAnsi"/>
          <w:sz w:val="22"/>
          <w:szCs w:val="22"/>
        </w:rPr>
        <w:t>Russ Olson</w:t>
      </w:r>
      <w:r w:rsidR="00FE67EC">
        <w:rPr>
          <w:rFonts w:asciiTheme="minorHAnsi" w:hAnsiTheme="minorHAnsi" w:cstheme="minorHAnsi"/>
          <w:sz w:val="22"/>
          <w:szCs w:val="22"/>
        </w:rPr>
        <w:t xml:space="preserve"> and</w:t>
      </w:r>
      <w:r w:rsidR="00FE67EC" w:rsidRPr="008344E6">
        <w:rPr>
          <w:rFonts w:asciiTheme="minorHAnsi" w:hAnsiTheme="minorHAnsi" w:cstheme="minorHAnsi"/>
          <w:sz w:val="22"/>
          <w:szCs w:val="22"/>
        </w:rPr>
        <w:t xml:space="preserve"> </w:t>
      </w:r>
      <w:r w:rsidR="005616BA" w:rsidRPr="008344E6">
        <w:rPr>
          <w:rFonts w:asciiTheme="minorHAnsi" w:hAnsiTheme="minorHAnsi" w:cstheme="minorHAnsi"/>
          <w:sz w:val="22"/>
          <w:szCs w:val="22"/>
        </w:rPr>
        <w:t>Pat Smith</w:t>
      </w:r>
      <w:r w:rsidR="005616BA">
        <w:rPr>
          <w:rFonts w:asciiTheme="minorHAnsi" w:hAnsiTheme="minorHAnsi" w:cstheme="minorHAnsi"/>
          <w:sz w:val="22"/>
          <w:szCs w:val="22"/>
        </w:rPr>
        <w:t>.</w:t>
      </w:r>
    </w:p>
    <w:p w14:paraId="20B8809B" w14:textId="51DF1C91" w:rsidR="00E03D7F" w:rsidRPr="008344E6" w:rsidRDefault="00E03D7F" w:rsidP="00311A2E">
      <w:pPr>
        <w:pStyle w:val="Default"/>
        <w:rPr>
          <w:rFonts w:asciiTheme="minorHAnsi" w:hAnsiTheme="minorHAnsi" w:cstheme="minorHAnsi"/>
          <w:sz w:val="22"/>
          <w:szCs w:val="22"/>
        </w:rPr>
      </w:pPr>
    </w:p>
    <w:p w14:paraId="379185CD" w14:textId="5D4C1E3F" w:rsidR="00311A2E" w:rsidRPr="008344E6" w:rsidRDefault="00311A2E" w:rsidP="008344E6">
      <w:pPr>
        <w:pStyle w:val="Default"/>
        <w:rPr>
          <w:rFonts w:asciiTheme="minorHAnsi" w:hAnsiTheme="minorHAnsi" w:cstheme="minorHAnsi"/>
          <w:sz w:val="22"/>
          <w:szCs w:val="22"/>
        </w:rPr>
      </w:pPr>
      <w:r w:rsidRPr="008344E6">
        <w:rPr>
          <w:rFonts w:asciiTheme="minorHAnsi" w:hAnsiTheme="minorHAnsi" w:cstheme="minorHAnsi"/>
          <w:b/>
          <w:bCs/>
          <w:sz w:val="22"/>
          <w:szCs w:val="22"/>
        </w:rPr>
        <w:t xml:space="preserve">Agenda: </w:t>
      </w:r>
    </w:p>
    <w:p w14:paraId="64C6CC88" w14:textId="10DD732F" w:rsidR="00311A2E" w:rsidRPr="008344E6" w:rsidRDefault="006466C6" w:rsidP="008344E6">
      <w:pPr>
        <w:pStyle w:val="Default"/>
        <w:numPr>
          <w:ilvl w:val="0"/>
          <w:numId w:val="2"/>
        </w:numPr>
        <w:spacing w:after="70"/>
        <w:rPr>
          <w:rFonts w:asciiTheme="minorHAnsi" w:hAnsiTheme="minorHAnsi" w:cstheme="minorHAnsi"/>
          <w:b/>
          <w:bCs/>
          <w:sz w:val="22"/>
          <w:szCs w:val="22"/>
        </w:rPr>
      </w:pPr>
      <w:r>
        <w:rPr>
          <w:rFonts w:asciiTheme="minorHAnsi" w:hAnsiTheme="minorHAnsi" w:cstheme="minorHAnsi"/>
          <w:b/>
          <w:bCs/>
          <w:sz w:val="22"/>
          <w:szCs w:val="22"/>
        </w:rPr>
        <w:t>2</w:t>
      </w:r>
      <w:r w:rsidR="00033484">
        <w:rPr>
          <w:rFonts w:asciiTheme="minorHAnsi" w:hAnsiTheme="minorHAnsi" w:cstheme="minorHAnsi"/>
          <w:b/>
          <w:bCs/>
          <w:sz w:val="22"/>
          <w:szCs w:val="22"/>
        </w:rPr>
        <w:t>:0</w:t>
      </w:r>
      <w:r w:rsidR="00FE67EC">
        <w:rPr>
          <w:rFonts w:asciiTheme="minorHAnsi" w:hAnsiTheme="minorHAnsi" w:cstheme="minorHAnsi"/>
          <w:b/>
          <w:bCs/>
          <w:sz w:val="22"/>
          <w:szCs w:val="22"/>
        </w:rPr>
        <w:t>4</w:t>
      </w:r>
      <w:r w:rsidR="00200DAE">
        <w:rPr>
          <w:rFonts w:asciiTheme="minorHAnsi" w:hAnsiTheme="minorHAnsi" w:cstheme="minorHAnsi"/>
          <w:b/>
          <w:bCs/>
          <w:sz w:val="22"/>
          <w:szCs w:val="22"/>
        </w:rPr>
        <w:t xml:space="preserve"> PM</w:t>
      </w:r>
      <w:r w:rsidR="008344E6" w:rsidRPr="008344E6">
        <w:rPr>
          <w:rFonts w:asciiTheme="minorHAnsi" w:hAnsiTheme="minorHAnsi" w:cstheme="minorHAnsi"/>
          <w:b/>
          <w:bCs/>
          <w:sz w:val="22"/>
          <w:szCs w:val="22"/>
        </w:rPr>
        <w:t xml:space="preserve"> </w:t>
      </w:r>
      <w:r w:rsidR="00A62047">
        <w:rPr>
          <w:rFonts w:asciiTheme="minorHAnsi" w:hAnsiTheme="minorHAnsi" w:cstheme="minorHAnsi"/>
          <w:b/>
          <w:bCs/>
          <w:sz w:val="22"/>
          <w:szCs w:val="22"/>
        </w:rPr>
        <w:t>–</w:t>
      </w:r>
      <w:r w:rsidR="008344E6" w:rsidRPr="008344E6">
        <w:rPr>
          <w:rFonts w:asciiTheme="minorHAnsi" w:hAnsiTheme="minorHAnsi" w:cstheme="minorHAnsi"/>
          <w:b/>
          <w:bCs/>
          <w:sz w:val="22"/>
          <w:szCs w:val="22"/>
        </w:rPr>
        <w:t xml:space="preserve"> </w:t>
      </w:r>
      <w:r w:rsidR="00200DAE">
        <w:rPr>
          <w:rFonts w:asciiTheme="minorHAnsi" w:hAnsiTheme="minorHAnsi" w:cstheme="minorHAnsi"/>
          <w:b/>
          <w:bCs/>
          <w:sz w:val="22"/>
          <w:szCs w:val="22"/>
        </w:rPr>
        <w:t>Meeting Convened</w:t>
      </w:r>
      <w:r w:rsidR="009E4AFC">
        <w:rPr>
          <w:rFonts w:asciiTheme="minorHAnsi" w:hAnsiTheme="minorHAnsi" w:cstheme="minorHAnsi"/>
          <w:b/>
          <w:bCs/>
          <w:sz w:val="22"/>
          <w:szCs w:val="22"/>
        </w:rPr>
        <w:br/>
      </w:r>
    </w:p>
    <w:p w14:paraId="3348D0D4" w14:textId="77169F3A" w:rsidR="00DC6044" w:rsidRPr="003F641E" w:rsidRDefault="006466C6" w:rsidP="00DC6044">
      <w:pPr>
        <w:pStyle w:val="Default"/>
        <w:numPr>
          <w:ilvl w:val="0"/>
          <w:numId w:val="2"/>
        </w:numPr>
        <w:spacing w:after="70"/>
        <w:rPr>
          <w:rFonts w:asciiTheme="minorHAnsi" w:hAnsiTheme="minorHAnsi" w:cstheme="minorHAnsi"/>
          <w:b/>
          <w:i/>
          <w:iCs/>
          <w:color w:val="auto"/>
          <w:sz w:val="22"/>
          <w:szCs w:val="22"/>
        </w:rPr>
      </w:pPr>
      <w:r>
        <w:rPr>
          <w:rFonts w:asciiTheme="minorHAnsi" w:hAnsiTheme="minorHAnsi" w:cstheme="minorHAnsi"/>
          <w:b/>
          <w:sz w:val="22"/>
          <w:szCs w:val="22"/>
        </w:rPr>
        <w:t>2</w:t>
      </w:r>
      <w:r w:rsidR="00033484">
        <w:rPr>
          <w:rFonts w:asciiTheme="minorHAnsi" w:hAnsiTheme="minorHAnsi" w:cstheme="minorHAnsi"/>
          <w:b/>
          <w:sz w:val="22"/>
          <w:szCs w:val="22"/>
        </w:rPr>
        <w:t>:0</w:t>
      </w:r>
      <w:r w:rsidR="00FE67EC">
        <w:rPr>
          <w:rFonts w:asciiTheme="minorHAnsi" w:hAnsiTheme="minorHAnsi" w:cstheme="minorHAnsi"/>
          <w:b/>
          <w:sz w:val="22"/>
          <w:szCs w:val="22"/>
        </w:rPr>
        <w:t>4</w:t>
      </w:r>
      <w:r w:rsidR="008A1373">
        <w:rPr>
          <w:rFonts w:asciiTheme="minorHAnsi" w:hAnsiTheme="minorHAnsi" w:cstheme="minorHAnsi"/>
          <w:b/>
          <w:sz w:val="22"/>
          <w:szCs w:val="22"/>
        </w:rPr>
        <w:t xml:space="preserve"> PM</w:t>
      </w:r>
      <w:r w:rsidR="00DC6044" w:rsidRPr="00E27657">
        <w:rPr>
          <w:rFonts w:asciiTheme="minorHAnsi" w:hAnsiTheme="minorHAnsi" w:cstheme="minorHAnsi"/>
          <w:b/>
          <w:sz w:val="22"/>
          <w:szCs w:val="22"/>
        </w:rPr>
        <w:t xml:space="preserve"> </w:t>
      </w:r>
      <w:r w:rsidR="00B03F5F" w:rsidRPr="00E27657">
        <w:rPr>
          <w:rFonts w:asciiTheme="minorHAnsi" w:hAnsiTheme="minorHAnsi" w:cstheme="minorHAnsi"/>
          <w:b/>
          <w:bCs/>
          <w:sz w:val="22"/>
          <w:szCs w:val="22"/>
        </w:rPr>
        <w:t xml:space="preserve">– </w:t>
      </w:r>
      <w:r w:rsidR="00E27657" w:rsidRPr="00E27657">
        <w:rPr>
          <w:b/>
          <w:bCs/>
          <w:sz w:val="22"/>
          <w:szCs w:val="22"/>
        </w:rPr>
        <w:t>Financial</w:t>
      </w:r>
      <w:r w:rsidR="00033484">
        <w:rPr>
          <w:b/>
          <w:bCs/>
          <w:sz w:val="22"/>
          <w:szCs w:val="22"/>
        </w:rPr>
        <w:t xml:space="preserve"> Review</w:t>
      </w:r>
      <w:r w:rsidR="00461EF8">
        <w:rPr>
          <w:b/>
          <w:bCs/>
          <w:sz w:val="22"/>
          <w:szCs w:val="22"/>
        </w:rPr>
        <w:t xml:space="preserve"> (Bruce Ross)</w:t>
      </w:r>
    </w:p>
    <w:p w14:paraId="4D05A6E6" w14:textId="5511D4D4" w:rsidR="00DB6F40" w:rsidRDefault="00461EF8" w:rsidP="00674778">
      <w:pPr>
        <w:pStyle w:val="Default"/>
        <w:spacing w:after="70"/>
        <w:ind w:left="720"/>
        <w:rPr>
          <w:rFonts w:asciiTheme="minorHAnsi" w:hAnsiTheme="minorHAnsi" w:cstheme="minorHAnsi"/>
          <w:bCs/>
          <w:color w:val="auto"/>
          <w:sz w:val="22"/>
          <w:szCs w:val="22"/>
        </w:rPr>
      </w:pPr>
      <w:r>
        <w:rPr>
          <w:rFonts w:asciiTheme="minorHAnsi" w:hAnsiTheme="minorHAnsi" w:cstheme="minorHAnsi"/>
          <w:bCs/>
          <w:color w:val="auto"/>
          <w:sz w:val="22"/>
          <w:szCs w:val="22"/>
        </w:rPr>
        <w:t>T</w:t>
      </w:r>
      <w:r w:rsidR="00FE67EC">
        <w:rPr>
          <w:rFonts w:asciiTheme="minorHAnsi" w:hAnsiTheme="minorHAnsi" w:cstheme="minorHAnsi"/>
          <w:bCs/>
          <w:color w:val="auto"/>
          <w:sz w:val="22"/>
          <w:szCs w:val="22"/>
        </w:rPr>
        <w:t xml:space="preserve">he Association needs roughly $60K to finish the </w:t>
      </w:r>
      <w:r>
        <w:rPr>
          <w:rFonts w:asciiTheme="minorHAnsi" w:hAnsiTheme="minorHAnsi" w:cstheme="minorHAnsi"/>
          <w:bCs/>
          <w:color w:val="auto"/>
          <w:sz w:val="22"/>
          <w:szCs w:val="22"/>
        </w:rPr>
        <w:t>year at</w:t>
      </w:r>
      <w:r w:rsidR="00FE67EC">
        <w:rPr>
          <w:rFonts w:asciiTheme="minorHAnsi" w:hAnsiTheme="minorHAnsi" w:cstheme="minorHAnsi"/>
          <w:bCs/>
          <w:color w:val="auto"/>
          <w:sz w:val="22"/>
          <w:szCs w:val="22"/>
        </w:rPr>
        <w:t xml:space="preserve"> budget. The UTV raffle netted roughly $9K. Midland Wings has not closed out their banquet, but they are expected to be well below </w:t>
      </w:r>
      <w:r w:rsidR="00F320E0">
        <w:rPr>
          <w:rFonts w:asciiTheme="minorHAnsi" w:hAnsiTheme="minorHAnsi" w:cstheme="minorHAnsi"/>
          <w:bCs/>
          <w:color w:val="auto"/>
          <w:sz w:val="22"/>
          <w:szCs w:val="22"/>
        </w:rPr>
        <w:t xml:space="preserve">their forecasted goal. West Allis’s banquet is estimated to come in at $12K (budgeted for $11K). Only two events remain (Manitowoc &amp; Waukesha’ s Christmas Bash). Historically, Manitowoc yields very low ROE, while Waukesha has a high ROE. Todd Schaller asked if WWA has a process in place to communicate </w:t>
      </w:r>
      <w:r w:rsidR="00963996">
        <w:rPr>
          <w:rFonts w:asciiTheme="minorHAnsi" w:hAnsiTheme="minorHAnsi" w:cstheme="minorHAnsi"/>
          <w:bCs/>
          <w:color w:val="auto"/>
          <w:sz w:val="22"/>
          <w:szCs w:val="22"/>
        </w:rPr>
        <w:t>“expenditure cautions” regarding overspending; the answer was “No, but we should have.” Bruce Urben suggested reaching out to chapters to encourage a closer Gross to Net comparison for 2023. Bruce Ross injected that Mike Alaimo developed a useful spreadsheet to help chapters make fiscal decisions and project ren=venue vs. expenditures</w:t>
      </w:r>
      <w:r>
        <w:rPr>
          <w:rFonts w:asciiTheme="minorHAnsi" w:hAnsiTheme="minorHAnsi" w:cstheme="minorHAnsi"/>
          <w:bCs/>
          <w:color w:val="auto"/>
          <w:sz w:val="22"/>
          <w:szCs w:val="22"/>
        </w:rPr>
        <w:t>. Bruce Urben</w:t>
      </w:r>
      <w:r w:rsidR="00963996">
        <w:rPr>
          <w:rFonts w:asciiTheme="minorHAnsi" w:hAnsiTheme="minorHAnsi" w:cstheme="minorHAnsi"/>
          <w:bCs/>
          <w:color w:val="auto"/>
          <w:sz w:val="22"/>
          <w:szCs w:val="22"/>
        </w:rPr>
        <w:t xml:space="preserve"> suggested the Development Committee</w:t>
      </w:r>
      <w:r>
        <w:rPr>
          <w:rFonts w:asciiTheme="minorHAnsi" w:hAnsiTheme="minorHAnsi" w:cstheme="minorHAnsi"/>
          <w:bCs/>
          <w:color w:val="auto"/>
          <w:sz w:val="22"/>
          <w:szCs w:val="22"/>
        </w:rPr>
        <w:t xml:space="preserve"> work with Mike Alaimo to introduce and train members to use the spreadsheet, starting with the Nicolet Area (Armstrong Creek) and Rio chapters because they are new, do not have a system in place, and would probably welcome assistance.</w:t>
      </w:r>
    </w:p>
    <w:p w14:paraId="5AFCC62F" w14:textId="77777777" w:rsidR="00FD7E03" w:rsidRPr="008344E6" w:rsidRDefault="00FD7E03" w:rsidP="00FD7E03">
      <w:pPr>
        <w:pStyle w:val="Default"/>
        <w:spacing w:after="70"/>
        <w:ind w:left="720"/>
        <w:rPr>
          <w:rFonts w:asciiTheme="minorHAnsi" w:hAnsiTheme="minorHAnsi" w:cstheme="minorHAnsi"/>
          <w:b/>
          <w:bCs/>
          <w:sz w:val="22"/>
          <w:szCs w:val="22"/>
        </w:rPr>
      </w:pPr>
    </w:p>
    <w:p w14:paraId="4C528CFE" w14:textId="4CD7FA0E" w:rsidR="004C6B97" w:rsidRPr="004C6B97" w:rsidRDefault="006610AD" w:rsidP="004C6B97">
      <w:pPr>
        <w:pStyle w:val="Default"/>
        <w:numPr>
          <w:ilvl w:val="0"/>
          <w:numId w:val="2"/>
        </w:numPr>
        <w:spacing w:after="70"/>
        <w:rPr>
          <w:rFonts w:asciiTheme="minorHAnsi" w:hAnsiTheme="minorHAnsi" w:cstheme="minorHAnsi"/>
          <w:color w:val="auto"/>
          <w:sz w:val="22"/>
          <w:szCs w:val="22"/>
        </w:rPr>
      </w:pPr>
      <w:r>
        <w:rPr>
          <w:rFonts w:asciiTheme="minorHAnsi" w:hAnsiTheme="minorHAnsi" w:cstheme="minorHAnsi"/>
          <w:b/>
          <w:sz w:val="22"/>
          <w:szCs w:val="22"/>
        </w:rPr>
        <w:t>2</w:t>
      </w:r>
      <w:r w:rsidR="00FD7E03">
        <w:rPr>
          <w:rFonts w:asciiTheme="minorHAnsi" w:hAnsiTheme="minorHAnsi" w:cstheme="minorHAnsi"/>
          <w:b/>
          <w:sz w:val="22"/>
          <w:szCs w:val="22"/>
        </w:rPr>
        <w:t>:</w:t>
      </w:r>
      <w:r w:rsidR="004C6B97">
        <w:rPr>
          <w:rFonts w:asciiTheme="minorHAnsi" w:hAnsiTheme="minorHAnsi" w:cstheme="minorHAnsi"/>
          <w:b/>
          <w:sz w:val="22"/>
          <w:szCs w:val="22"/>
        </w:rPr>
        <w:t>1</w:t>
      </w:r>
      <w:r w:rsidR="00461EF8">
        <w:rPr>
          <w:rFonts w:asciiTheme="minorHAnsi" w:hAnsiTheme="minorHAnsi" w:cstheme="minorHAnsi"/>
          <w:b/>
          <w:sz w:val="22"/>
          <w:szCs w:val="22"/>
        </w:rPr>
        <w:t>7</w:t>
      </w:r>
      <w:r w:rsidR="00FD7E03">
        <w:rPr>
          <w:rFonts w:asciiTheme="minorHAnsi" w:hAnsiTheme="minorHAnsi" w:cstheme="minorHAnsi"/>
          <w:b/>
          <w:sz w:val="22"/>
          <w:szCs w:val="22"/>
        </w:rPr>
        <w:t xml:space="preserve"> PM</w:t>
      </w:r>
      <w:r w:rsidR="00FD7E03" w:rsidRPr="00E27657">
        <w:rPr>
          <w:rFonts w:asciiTheme="minorHAnsi" w:hAnsiTheme="minorHAnsi" w:cstheme="minorHAnsi"/>
          <w:b/>
          <w:sz w:val="22"/>
          <w:szCs w:val="22"/>
        </w:rPr>
        <w:t xml:space="preserve"> </w:t>
      </w:r>
      <w:r w:rsidR="00FD7E03" w:rsidRPr="00E27657">
        <w:rPr>
          <w:rFonts w:asciiTheme="minorHAnsi" w:hAnsiTheme="minorHAnsi" w:cstheme="minorHAnsi"/>
          <w:b/>
          <w:bCs/>
          <w:sz w:val="22"/>
          <w:szCs w:val="22"/>
        </w:rPr>
        <w:t xml:space="preserve">– </w:t>
      </w:r>
      <w:r w:rsidR="00461EF8">
        <w:rPr>
          <w:rFonts w:asciiTheme="minorHAnsi" w:hAnsiTheme="minorHAnsi" w:cstheme="minorHAnsi"/>
          <w:b/>
          <w:bCs/>
          <w:sz w:val="22"/>
          <w:szCs w:val="22"/>
        </w:rPr>
        <w:t>Wood Duck Box Program Update</w:t>
      </w:r>
      <w:r>
        <w:rPr>
          <w:b/>
          <w:bCs/>
          <w:sz w:val="22"/>
          <w:szCs w:val="22"/>
        </w:rPr>
        <w:t xml:space="preserve"> </w:t>
      </w:r>
      <w:r w:rsidR="00461EF8">
        <w:rPr>
          <w:b/>
          <w:bCs/>
          <w:sz w:val="22"/>
          <w:szCs w:val="22"/>
        </w:rPr>
        <w:t>(Bruce Ross)</w:t>
      </w:r>
    </w:p>
    <w:p w14:paraId="7079A386" w14:textId="77777777" w:rsidR="00836884" w:rsidRDefault="00461EF8" w:rsidP="00461EF8">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WWA’s wood d</w:t>
      </w:r>
      <w:r>
        <w:rPr>
          <w:rFonts w:asciiTheme="minorHAnsi" w:hAnsiTheme="minorHAnsi" w:cstheme="minorHAnsi"/>
          <w:color w:val="auto"/>
          <w:sz w:val="22"/>
          <w:szCs w:val="22"/>
        </w:rPr>
        <w:t>uck box inventory is</w:t>
      </w:r>
      <w:r>
        <w:rPr>
          <w:rFonts w:asciiTheme="minorHAnsi" w:hAnsiTheme="minorHAnsi" w:cstheme="minorHAnsi"/>
          <w:color w:val="auto"/>
          <w:sz w:val="22"/>
          <w:szCs w:val="22"/>
        </w:rPr>
        <w:t xml:space="preserve"> totally depleted</w:t>
      </w:r>
      <w:r w:rsidR="00E704B3">
        <w:rPr>
          <w:rFonts w:asciiTheme="minorHAnsi" w:hAnsiTheme="minorHAnsi" w:cstheme="minorHAnsi"/>
          <w:color w:val="auto"/>
          <w:sz w:val="22"/>
          <w:szCs w:val="22"/>
        </w:rPr>
        <w:t xml:space="preserve">; efforts are ongoing to re-stock and to identify a state-wide program sponsor. No sponsor leads developed from the EXPO, but West Bend </w:t>
      </w:r>
      <w:r w:rsidR="00E704B3" w:rsidRPr="005D7E04">
        <w:rPr>
          <w:rFonts w:asciiTheme="minorHAnsi" w:hAnsiTheme="minorHAnsi" w:cstheme="minorHAnsi"/>
          <w:color w:val="auto"/>
          <w:sz w:val="22"/>
          <w:szCs w:val="22"/>
        </w:rPr>
        <w:t xml:space="preserve">Mutual Insurance company was identified as a potential donor by the Midland Wings Chapter’s treasurer, Dan Cook. </w:t>
      </w:r>
      <w:r w:rsidR="00083CF7" w:rsidRPr="005D7E04">
        <w:rPr>
          <w:rFonts w:asciiTheme="minorHAnsi" w:hAnsiTheme="minorHAnsi" w:cstheme="minorHAnsi"/>
          <w:color w:val="auto"/>
          <w:sz w:val="22"/>
          <w:szCs w:val="22"/>
        </w:rPr>
        <w:t>WBMI leadership is very conservation focused, hence the suggestion. Bruce Urben identified</w:t>
      </w:r>
      <w:r w:rsidR="00083CF7">
        <w:rPr>
          <w:rFonts w:asciiTheme="minorHAnsi" w:hAnsiTheme="minorHAnsi" w:cstheme="minorHAnsi"/>
          <w:color w:val="auto"/>
          <w:sz w:val="22"/>
          <w:szCs w:val="22"/>
        </w:rPr>
        <w:t xml:space="preserve"> two sawyers that are willing to either donate or provide reduced prices. One sawyer donated 400 board feet </w:t>
      </w:r>
      <w:r w:rsidR="00EB0880">
        <w:rPr>
          <w:rFonts w:asciiTheme="minorHAnsi" w:hAnsiTheme="minorHAnsi" w:cstheme="minorHAnsi"/>
          <w:color w:val="auto"/>
          <w:sz w:val="22"/>
          <w:szCs w:val="22"/>
        </w:rPr>
        <w:t xml:space="preserve">(bd ft) </w:t>
      </w:r>
      <w:r w:rsidR="00083CF7">
        <w:rPr>
          <w:rFonts w:asciiTheme="minorHAnsi" w:hAnsiTheme="minorHAnsi" w:cstheme="minorHAnsi"/>
          <w:color w:val="auto"/>
          <w:sz w:val="22"/>
          <w:szCs w:val="22"/>
        </w:rPr>
        <w:t xml:space="preserve">of narrower than needed wood which can be spliced. Another is willing to sell </w:t>
      </w:r>
      <w:r w:rsidR="00EB0880">
        <w:rPr>
          <w:rFonts w:asciiTheme="minorHAnsi" w:hAnsiTheme="minorHAnsi" w:cstheme="minorHAnsi"/>
          <w:color w:val="auto"/>
          <w:sz w:val="22"/>
          <w:szCs w:val="22"/>
        </w:rPr>
        <w:t xml:space="preserve">sufficiently wide 1” rough-sawn pine at $1.00 per bd ft for up to 2,000 bd ft (roughly 200 boxes). </w:t>
      </w:r>
      <w:r w:rsidR="00083CF7">
        <w:rPr>
          <w:rFonts w:asciiTheme="minorHAnsi" w:hAnsiTheme="minorHAnsi" w:cstheme="minorHAnsi"/>
          <w:color w:val="auto"/>
          <w:sz w:val="22"/>
          <w:szCs w:val="22"/>
        </w:rPr>
        <w:t xml:space="preserve">While looking for WBMI access points (WBMI supports employee-identified charitable requests, but none of WWA’s POCs are employees) Bruce Ross identified a </w:t>
      </w:r>
      <w:r w:rsidR="00EB0880">
        <w:rPr>
          <w:rFonts w:asciiTheme="minorHAnsi" w:hAnsiTheme="minorHAnsi" w:cstheme="minorHAnsi"/>
          <w:color w:val="auto"/>
          <w:sz w:val="22"/>
          <w:szCs w:val="22"/>
        </w:rPr>
        <w:t>donor (a now-defunct prairie chicken restoration group) willing to make a one-time $5,000 donation</w:t>
      </w:r>
      <w:r>
        <w:rPr>
          <w:rFonts w:asciiTheme="minorHAnsi" w:hAnsiTheme="minorHAnsi" w:cstheme="minorHAnsi"/>
          <w:color w:val="auto"/>
          <w:sz w:val="22"/>
          <w:szCs w:val="22"/>
        </w:rPr>
        <w:t>.</w:t>
      </w:r>
      <w:r w:rsidR="00EB0880">
        <w:rPr>
          <w:rFonts w:asciiTheme="minorHAnsi" w:hAnsiTheme="minorHAnsi" w:cstheme="minorHAnsi"/>
          <w:color w:val="auto"/>
          <w:sz w:val="22"/>
          <w:szCs w:val="22"/>
        </w:rPr>
        <w:t xml:space="preserve"> The donation will arrive in several weeks. Combined with this donation and by selling boxes, WWA should be able to sustain the wood duck box </w:t>
      </w:r>
      <w:r w:rsidR="00836884">
        <w:rPr>
          <w:rFonts w:asciiTheme="minorHAnsi" w:hAnsiTheme="minorHAnsi" w:cstheme="minorHAnsi"/>
          <w:color w:val="auto"/>
          <w:sz w:val="22"/>
          <w:szCs w:val="22"/>
        </w:rPr>
        <w:t>program without need for further major donors, allowing WBMI to be tapped for other support such as annual sustaining donations.</w:t>
      </w:r>
    </w:p>
    <w:p w14:paraId="2EA3EE41" w14:textId="511339E1" w:rsidR="005D7E04" w:rsidRPr="00A900D5" w:rsidRDefault="00836884" w:rsidP="005D7E04">
      <w:pPr>
        <w:pStyle w:val="Default"/>
        <w:spacing w:after="70"/>
        <w:ind w:left="720"/>
        <w:rPr>
          <w:rFonts w:asciiTheme="minorHAnsi" w:hAnsiTheme="minorHAnsi" w:cstheme="minorHAnsi"/>
          <w:color w:val="auto"/>
          <w:sz w:val="22"/>
          <w:szCs w:val="22"/>
        </w:rPr>
      </w:pPr>
      <w:r>
        <w:rPr>
          <w:rFonts w:asciiTheme="minorHAnsi" w:hAnsiTheme="minorHAnsi" w:cstheme="minorHAnsi"/>
          <w:color w:val="auto"/>
          <w:sz w:val="22"/>
          <w:szCs w:val="22"/>
        </w:rPr>
        <w:t>George Ermert asked what WWA’s organizational fundraising plan is and pushed for developing a plan rather than grasp for targets of opportunity. Bruce Ross concurred that a sustainable funding stream is needed</w:t>
      </w:r>
      <w:r w:rsidR="00D0783E">
        <w:rPr>
          <w:rFonts w:asciiTheme="minorHAnsi" w:hAnsiTheme="minorHAnsi" w:cstheme="minorHAnsi"/>
          <w:color w:val="auto"/>
          <w:sz w:val="22"/>
          <w:szCs w:val="22"/>
        </w:rPr>
        <w:t xml:space="preserve"> and suggested that we need a better marketing story to tell that explains what WWA has done (Public lands ecologist, Waterfowling advocacy, Wood duck box program, restoration successes, Waterfowl EXPO, etc.) and “why” and organization should support WWA. </w:t>
      </w:r>
      <w:r>
        <w:rPr>
          <w:rFonts w:asciiTheme="minorHAnsi" w:hAnsiTheme="minorHAnsi" w:cstheme="minorHAnsi"/>
          <w:color w:val="auto"/>
          <w:sz w:val="22"/>
          <w:szCs w:val="22"/>
        </w:rPr>
        <w:t>Bruce Urben suggested that either the Development Committee or the Executive Committee could examine this before the Association develops it’s 2023 budget.</w:t>
      </w:r>
      <w:r w:rsidR="00461EF8">
        <w:rPr>
          <w:rFonts w:asciiTheme="minorHAnsi" w:hAnsiTheme="minorHAnsi" w:cstheme="minorHAnsi"/>
          <w:color w:val="auto"/>
          <w:sz w:val="22"/>
          <w:szCs w:val="22"/>
        </w:rPr>
        <w:t xml:space="preserve"> </w:t>
      </w:r>
      <w:r w:rsidR="00D0783E">
        <w:rPr>
          <w:rFonts w:asciiTheme="minorHAnsi" w:hAnsiTheme="minorHAnsi" w:cstheme="minorHAnsi"/>
          <w:color w:val="auto"/>
          <w:sz w:val="22"/>
          <w:szCs w:val="22"/>
        </w:rPr>
        <w:t xml:space="preserve">Bruce Ross mentioned targeting Foundations and other charity-focused donors. Dave Elwing </w:t>
      </w:r>
      <w:r w:rsidR="005D7E04">
        <w:rPr>
          <w:rFonts w:asciiTheme="minorHAnsi" w:hAnsiTheme="minorHAnsi" w:cstheme="minorHAnsi"/>
          <w:color w:val="auto"/>
          <w:sz w:val="22"/>
          <w:szCs w:val="22"/>
        </w:rPr>
        <w:t xml:space="preserve">stated that since the only active Development Committee members are all Executive Committee members </w:t>
      </w:r>
      <w:r w:rsidR="005D7E04">
        <w:rPr>
          <w:rFonts w:asciiTheme="minorHAnsi" w:hAnsiTheme="minorHAnsi" w:cstheme="minorHAnsi"/>
          <w:color w:val="auto"/>
          <w:sz w:val="22"/>
          <w:szCs w:val="22"/>
        </w:rPr>
        <w:lastRenderedPageBreak/>
        <w:t>(Bruce Ross, Russ Olson &amp; himself), brainstorming might as well stay at the Executive Committee level for now.</w:t>
      </w:r>
      <w:r w:rsidR="00F56158">
        <w:rPr>
          <w:rFonts w:asciiTheme="minorHAnsi" w:hAnsiTheme="minorHAnsi" w:cstheme="minorHAnsi"/>
          <w:color w:val="auto"/>
          <w:sz w:val="22"/>
          <w:szCs w:val="22"/>
        </w:rPr>
        <w:br/>
      </w:r>
      <w:r w:rsidR="005D7E04" w:rsidRPr="00A900D5">
        <w:rPr>
          <w:b/>
          <w:bCs/>
          <w:color w:val="auto"/>
          <w:sz w:val="22"/>
          <w:szCs w:val="22"/>
        </w:rPr>
        <w:t>2:</w:t>
      </w:r>
      <w:r w:rsidR="005D7E04">
        <w:rPr>
          <w:b/>
          <w:bCs/>
          <w:color w:val="auto"/>
          <w:sz w:val="22"/>
          <w:szCs w:val="22"/>
        </w:rPr>
        <w:t>33</w:t>
      </w:r>
      <w:r w:rsidR="005D7E04">
        <w:rPr>
          <w:b/>
          <w:bCs/>
          <w:color w:val="auto"/>
          <w:sz w:val="22"/>
          <w:szCs w:val="22"/>
        </w:rPr>
        <w:t xml:space="preserve"> </w:t>
      </w:r>
      <w:r w:rsidR="005D7E04" w:rsidRPr="00A900D5">
        <w:rPr>
          <w:b/>
          <w:bCs/>
          <w:color w:val="auto"/>
          <w:sz w:val="22"/>
          <w:szCs w:val="22"/>
        </w:rPr>
        <w:t xml:space="preserve">PM </w:t>
      </w:r>
      <w:r w:rsidR="005D7E04" w:rsidRPr="00A900D5">
        <w:rPr>
          <w:rFonts w:asciiTheme="minorHAnsi" w:hAnsiTheme="minorHAnsi" w:cstheme="minorHAnsi"/>
          <w:b/>
          <w:bCs/>
          <w:color w:val="auto"/>
          <w:sz w:val="22"/>
          <w:szCs w:val="22"/>
        </w:rPr>
        <w:t xml:space="preserve">– </w:t>
      </w:r>
      <w:r w:rsidR="005D7E04">
        <w:rPr>
          <w:rFonts w:asciiTheme="minorHAnsi" w:hAnsiTheme="minorHAnsi" w:cstheme="minorHAnsi"/>
          <w:b/>
          <w:bCs/>
          <w:color w:val="auto"/>
          <w:sz w:val="22"/>
          <w:szCs w:val="22"/>
        </w:rPr>
        <w:t>R3 Grant Plans</w:t>
      </w:r>
      <w:r w:rsidR="005D7E04" w:rsidRPr="00A900D5">
        <w:rPr>
          <w:b/>
          <w:bCs/>
          <w:color w:val="auto"/>
          <w:sz w:val="22"/>
          <w:szCs w:val="22"/>
        </w:rPr>
        <w:t xml:space="preserve"> </w:t>
      </w:r>
      <w:r w:rsidR="005D7E04">
        <w:rPr>
          <w:b/>
          <w:bCs/>
          <w:color w:val="auto"/>
          <w:sz w:val="22"/>
          <w:szCs w:val="22"/>
        </w:rPr>
        <w:t>(Todd Schaller)</w:t>
      </w:r>
    </w:p>
    <w:p w14:paraId="6322F4B1" w14:textId="749982E6" w:rsidR="005D7E04" w:rsidRDefault="005D7E04" w:rsidP="005D7E04">
      <w:pPr>
        <w:pStyle w:val="Default"/>
        <w:spacing w:after="70"/>
        <w:ind w:left="720"/>
        <w:rPr>
          <w:b/>
          <w:bCs/>
          <w:color w:val="auto"/>
          <w:sz w:val="22"/>
          <w:szCs w:val="22"/>
        </w:rPr>
      </w:pPr>
      <w:r>
        <w:rPr>
          <w:rFonts w:asciiTheme="minorHAnsi" w:hAnsiTheme="minorHAnsi" w:cstheme="minorHAnsi"/>
          <w:bCs/>
          <w:sz w:val="22"/>
          <w:szCs w:val="22"/>
        </w:rPr>
        <w:t xml:space="preserve">Todd Schaller and </w:t>
      </w:r>
      <w:r w:rsidRPr="006A5C15">
        <w:rPr>
          <w:rFonts w:asciiTheme="minorHAnsi" w:hAnsiTheme="minorHAnsi" w:cstheme="minorHAnsi"/>
          <w:bCs/>
          <w:sz w:val="22"/>
          <w:szCs w:val="22"/>
        </w:rPr>
        <w:t>Bruce Ross</w:t>
      </w:r>
      <w:r>
        <w:rPr>
          <w:rFonts w:asciiTheme="minorHAnsi" w:hAnsiTheme="minorHAnsi" w:cstheme="minorHAnsi"/>
          <w:bCs/>
          <w:sz w:val="22"/>
          <w:szCs w:val="22"/>
        </w:rPr>
        <w:t xml:space="preserve"> </w:t>
      </w:r>
      <w:r>
        <w:rPr>
          <w:rFonts w:asciiTheme="minorHAnsi" w:hAnsiTheme="minorHAnsi" w:cstheme="minorHAnsi"/>
          <w:bCs/>
          <w:sz w:val="22"/>
          <w:szCs w:val="22"/>
        </w:rPr>
        <w:t>have been having routine discussions for the past month</w:t>
      </w:r>
      <w:r w:rsidR="001875B7">
        <w:rPr>
          <w:rFonts w:asciiTheme="minorHAnsi" w:hAnsiTheme="minorHAnsi" w:cstheme="minorHAnsi"/>
          <w:bCs/>
          <w:sz w:val="22"/>
          <w:szCs w:val="22"/>
        </w:rPr>
        <w:t>. Todd Schaller penned a draft implementation plan; the first step includes establishing a</w:t>
      </w:r>
      <w:r w:rsidR="000876F6">
        <w:rPr>
          <w:rFonts w:asciiTheme="minorHAnsi" w:hAnsiTheme="minorHAnsi" w:cstheme="minorHAnsi"/>
          <w:bCs/>
          <w:sz w:val="22"/>
          <w:szCs w:val="22"/>
        </w:rPr>
        <w:t>n Advisory Committee</w:t>
      </w:r>
      <w:r w:rsidR="001875B7">
        <w:rPr>
          <w:rFonts w:asciiTheme="minorHAnsi" w:hAnsiTheme="minorHAnsi" w:cstheme="minorHAnsi"/>
          <w:bCs/>
          <w:sz w:val="22"/>
          <w:szCs w:val="22"/>
        </w:rPr>
        <w:t xml:space="preserve"> of people with varying backgrounds to help lay-out an execution plan. The </w:t>
      </w:r>
      <w:r w:rsidR="000876F6">
        <w:rPr>
          <w:rFonts w:asciiTheme="minorHAnsi" w:hAnsiTheme="minorHAnsi" w:cstheme="minorHAnsi"/>
          <w:bCs/>
          <w:sz w:val="22"/>
          <w:szCs w:val="22"/>
        </w:rPr>
        <w:t>Advisory Committee</w:t>
      </w:r>
      <w:r w:rsidR="000876F6">
        <w:rPr>
          <w:rFonts w:asciiTheme="minorHAnsi" w:hAnsiTheme="minorHAnsi" w:cstheme="minorHAnsi"/>
          <w:bCs/>
          <w:sz w:val="22"/>
          <w:szCs w:val="22"/>
        </w:rPr>
        <w:t xml:space="preserve"> must</w:t>
      </w:r>
      <w:r w:rsidR="001875B7">
        <w:rPr>
          <w:rFonts w:asciiTheme="minorHAnsi" w:hAnsiTheme="minorHAnsi" w:cstheme="minorHAnsi"/>
          <w:bCs/>
          <w:sz w:val="22"/>
          <w:szCs w:val="22"/>
        </w:rPr>
        <w:t xml:space="preserve"> review the grant and WWA’s R3 application to create a gameplan for a cohort of individuals to help guide/execute the grant</w:t>
      </w:r>
      <w:r w:rsidR="000876F6">
        <w:rPr>
          <w:rFonts w:asciiTheme="minorHAnsi" w:hAnsiTheme="minorHAnsi" w:cstheme="minorHAnsi"/>
          <w:bCs/>
          <w:sz w:val="22"/>
          <w:szCs w:val="22"/>
        </w:rPr>
        <w:t xml:space="preserve"> as the </w:t>
      </w:r>
      <w:r w:rsidR="001875B7">
        <w:rPr>
          <w:rFonts w:asciiTheme="minorHAnsi" w:hAnsiTheme="minorHAnsi" w:cstheme="minorHAnsi"/>
          <w:bCs/>
          <w:sz w:val="22"/>
          <w:szCs w:val="22"/>
        </w:rPr>
        <w:t xml:space="preserve">EXPO is not enough </w:t>
      </w:r>
      <w:r w:rsidR="000876F6">
        <w:rPr>
          <w:rFonts w:asciiTheme="minorHAnsi" w:hAnsiTheme="minorHAnsi" w:cstheme="minorHAnsi"/>
          <w:bCs/>
          <w:sz w:val="22"/>
          <w:szCs w:val="22"/>
        </w:rPr>
        <w:t xml:space="preserve">to fulfill the grant’s intention. Bruce Ross stated that Todd Schaller should be prepared to layout an initial plan during October’s Board meeting. Bruce Urben asked what WWA’s first </w:t>
      </w:r>
      <w:r w:rsidR="008A2607">
        <w:rPr>
          <w:rFonts w:asciiTheme="minorHAnsi" w:hAnsiTheme="minorHAnsi" w:cstheme="minorHAnsi"/>
          <w:bCs/>
          <w:sz w:val="22"/>
          <w:szCs w:val="22"/>
        </w:rPr>
        <w:t xml:space="preserve">grant fulfillment </w:t>
      </w:r>
      <w:r w:rsidR="000876F6">
        <w:rPr>
          <w:rFonts w:asciiTheme="minorHAnsi" w:hAnsiTheme="minorHAnsi" w:cstheme="minorHAnsi"/>
          <w:bCs/>
          <w:sz w:val="22"/>
          <w:szCs w:val="22"/>
        </w:rPr>
        <w:t xml:space="preserve">milestone </w:t>
      </w:r>
      <w:r w:rsidR="008A2607">
        <w:rPr>
          <w:rFonts w:asciiTheme="minorHAnsi" w:hAnsiTheme="minorHAnsi" w:cstheme="minorHAnsi"/>
          <w:bCs/>
          <w:sz w:val="22"/>
          <w:szCs w:val="22"/>
        </w:rPr>
        <w:t>was. Todd Schaller responded that WWA needs to have ten participants by the end of 2023. Bruce Ross relayed that W</w:t>
      </w:r>
      <w:r w:rsidR="00FE4155">
        <w:rPr>
          <w:rFonts w:asciiTheme="minorHAnsi" w:hAnsiTheme="minorHAnsi" w:cstheme="minorHAnsi"/>
          <w:bCs/>
          <w:sz w:val="22"/>
          <w:szCs w:val="22"/>
        </w:rPr>
        <w:t xml:space="preserve">I </w:t>
      </w:r>
      <w:r w:rsidR="008A2607">
        <w:rPr>
          <w:rFonts w:asciiTheme="minorHAnsi" w:hAnsiTheme="minorHAnsi" w:cstheme="minorHAnsi"/>
          <w:bCs/>
          <w:sz w:val="22"/>
          <w:szCs w:val="22"/>
        </w:rPr>
        <w:t xml:space="preserve">DNR expects an interim report in one year and a final report approximately a year later that details WWA’s efforts and grant </w:t>
      </w:r>
      <w:r w:rsidR="004A128D">
        <w:rPr>
          <w:rFonts w:asciiTheme="minorHAnsi" w:hAnsiTheme="minorHAnsi" w:cstheme="minorHAnsi"/>
          <w:bCs/>
          <w:sz w:val="22"/>
          <w:szCs w:val="22"/>
        </w:rPr>
        <w:t>expenditures but</w:t>
      </w:r>
      <w:r w:rsidR="008A2607">
        <w:rPr>
          <w:rFonts w:asciiTheme="minorHAnsi" w:hAnsiTheme="minorHAnsi" w:cstheme="minorHAnsi"/>
          <w:bCs/>
          <w:sz w:val="22"/>
          <w:szCs w:val="22"/>
        </w:rPr>
        <w:t xml:space="preserve"> added that W</w:t>
      </w:r>
      <w:r w:rsidR="00FE4155">
        <w:rPr>
          <w:rFonts w:asciiTheme="minorHAnsi" w:hAnsiTheme="minorHAnsi" w:cstheme="minorHAnsi"/>
          <w:bCs/>
          <w:sz w:val="22"/>
          <w:szCs w:val="22"/>
        </w:rPr>
        <w:t>I</w:t>
      </w:r>
      <w:r w:rsidR="008A2607">
        <w:rPr>
          <w:rFonts w:asciiTheme="minorHAnsi" w:hAnsiTheme="minorHAnsi" w:cstheme="minorHAnsi"/>
          <w:bCs/>
          <w:sz w:val="22"/>
          <w:szCs w:val="22"/>
        </w:rPr>
        <w:t xml:space="preserve"> DNR </w:t>
      </w:r>
      <w:r w:rsidR="008A2607">
        <w:rPr>
          <w:rFonts w:asciiTheme="minorHAnsi" w:hAnsiTheme="minorHAnsi" w:cstheme="minorHAnsi"/>
          <w:bCs/>
          <w:sz w:val="22"/>
          <w:szCs w:val="22"/>
        </w:rPr>
        <w:t xml:space="preserve">also </w:t>
      </w:r>
      <w:r w:rsidR="008A2607">
        <w:rPr>
          <w:rFonts w:asciiTheme="minorHAnsi" w:hAnsiTheme="minorHAnsi" w:cstheme="minorHAnsi"/>
          <w:bCs/>
          <w:sz w:val="22"/>
          <w:szCs w:val="22"/>
        </w:rPr>
        <w:t xml:space="preserve">recognizes this is an experiment. </w:t>
      </w:r>
      <w:r w:rsidR="000876F6">
        <w:rPr>
          <w:rFonts w:asciiTheme="minorHAnsi" w:hAnsiTheme="minorHAnsi" w:cstheme="minorHAnsi"/>
          <w:bCs/>
          <w:sz w:val="22"/>
          <w:szCs w:val="22"/>
        </w:rPr>
        <w:t xml:space="preserve"> </w:t>
      </w:r>
      <w:r w:rsidR="008A2607">
        <w:rPr>
          <w:rFonts w:asciiTheme="minorHAnsi" w:hAnsiTheme="minorHAnsi" w:cstheme="minorHAnsi"/>
          <w:bCs/>
          <w:sz w:val="22"/>
          <w:szCs w:val="22"/>
        </w:rPr>
        <w:t>Bruce Urben asked Todd Schaller to prepare a presentation for the October Board meeting.</w:t>
      </w:r>
      <w:r w:rsidRPr="00A900D5">
        <w:rPr>
          <w:b/>
          <w:bCs/>
          <w:color w:val="auto"/>
          <w:sz w:val="22"/>
          <w:szCs w:val="22"/>
        </w:rPr>
        <w:t xml:space="preserve"> </w:t>
      </w:r>
    </w:p>
    <w:p w14:paraId="1AA1EAC2" w14:textId="1B7EDE8B" w:rsidR="004A128D" w:rsidRPr="00A900D5" w:rsidRDefault="004A128D" w:rsidP="004A128D">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2:4</w:t>
      </w:r>
      <w:r>
        <w:rPr>
          <w:b/>
          <w:bCs/>
          <w:color w:val="auto"/>
          <w:sz w:val="22"/>
          <w:szCs w:val="22"/>
        </w:rPr>
        <w:t>1</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Waterfowl EXPO 22 Update</w:t>
      </w:r>
      <w:r>
        <w:rPr>
          <w:rFonts w:asciiTheme="minorHAnsi" w:hAnsiTheme="minorHAnsi" w:cstheme="minorHAnsi"/>
          <w:b/>
          <w:bCs/>
          <w:color w:val="auto"/>
          <w:sz w:val="22"/>
          <w:szCs w:val="22"/>
        </w:rPr>
        <w:t xml:space="preserve"> Discussion</w:t>
      </w:r>
      <w:r w:rsidRPr="00A900D5">
        <w:rPr>
          <w:b/>
          <w:bCs/>
          <w:color w:val="auto"/>
          <w:sz w:val="22"/>
          <w:szCs w:val="22"/>
        </w:rPr>
        <w:t xml:space="preserve"> </w:t>
      </w:r>
      <w:r>
        <w:rPr>
          <w:b/>
          <w:bCs/>
          <w:color w:val="auto"/>
          <w:sz w:val="22"/>
          <w:szCs w:val="22"/>
        </w:rPr>
        <w:t>(Bruce Ross)</w:t>
      </w:r>
    </w:p>
    <w:p w14:paraId="3A51BE0A" w14:textId="5A009CE3" w:rsidR="004A128D" w:rsidRDefault="004A128D" w:rsidP="004A128D">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All vendors reported good results and all attendees that we approached were happy. The EXPO fell short of the projected 4,000 attendees with roughly 3,400 to 3,500 coming through the door, resulting in about $7,</w:t>
      </w:r>
      <w:r w:rsidR="00613B89">
        <w:rPr>
          <w:rFonts w:asciiTheme="minorHAnsi" w:hAnsiTheme="minorHAnsi" w:cstheme="minorHAnsi"/>
          <w:bCs/>
          <w:sz w:val="22"/>
          <w:szCs w:val="22"/>
        </w:rPr>
        <w:t>000</w:t>
      </w:r>
      <w:r>
        <w:rPr>
          <w:rFonts w:asciiTheme="minorHAnsi" w:hAnsiTheme="minorHAnsi" w:cstheme="minorHAnsi"/>
          <w:bCs/>
          <w:sz w:val="22"/>
          <w:szCs w:val="22"/>
        </w:rPr>
        <w:t xml:space="preserve"> le</w:t>
      </w:r>
      <w:r w:rsidR="00613B89">
        <w:rPr>
          <w:rFonts w:asciiTheme="minorHAnsi" w:hAnsiTheme="minorHAnsi" w:cstheme="minorHAnsi"/>
          <w:bCs/>
          <w:sz w:val="22"/>
          <w:szCs w:val="22"/>
        </w:rPr>
        <w:t>s</w:t>
      </w:r>
      <w:r>
        <w:rPr>
          <w:rFonts w:asciiTheme="minorHAnsi" w:hAnsiTheme="minorHAnsi" w:cstheme="minorHAnsi"/>
          <w:bCs/>
          <w:sz w:val="22"/>
          <w:szCs w:val="22"/>
        </w:rPr>
        <w:t xml:space="preserve">s revenue that forecasted, yielding $33,000. The EXPO Steering Committee agrees that without hitting </w:t>
      </w:r>
      <w:r w:rsidR="0022039C">
        <w:rPr>
          <w:rFonts w:asciiTheme="minorHAnsi" w:hAnsiTheme="minorHAnsi" w:cstheme="minorHAnsi"/>
          <w:bCs/>
          <w:sz w:val="22"/>
          <w:szCs w:val="22"/>
        </w:rPr>
        <w:t>projections, it is unwise to move to a 2-day event in 2023. Dave Elwing asked if the EXPO Steering Committee remains committed to helping off-set the WWA-sourced W</w:t>
      </w:r>
      <w:r w:rsidR="00FE4155">
        <w:rPr>
          <w:rFonts w:asciiTheme="minorHAnsi" w:hAnsiTheme="minorHAnsi" w:cstheme="minorHAnsi"/>
          <w:bCs/>
          <w:sz w:val="22"/>
          <w:szCs w:val="22"/>
        </w:rPr>
        <w:t>I</w:t>
      </w:r>
      <w:r w:rsidR="0022039C">
        <w:rPr>
          <w:rFonts w:asciiTheme="minorHAnsi" w:hAnsiTheme="minorHAnsi" w:cstheme="minorHAnsi"/>
          <w:bCs/>
          <w:sz w:val="22"/>
          <w:szCs w:val="22"/>
        </w:rPr>
        <w:t xml:space="preserve"> DNR Public Lands Ecologist. That is a discussion for the Steering Committee’s 26</w:t>
      </w:r>
      <w:r w:rsidR="0022039C">
        <w:rPr>
          <w:rFonts w:asciiTheme="minorHAnsi" w:hAnsiTheme="minorHAnsi" w:cstheme="minorHAnsi"/>
          <w:bCs/>
          <w:sz w:val="22"/>
          <w:szCs w:val="22"/>
        </w:rPr>
        <w:t xml:space="preserve"> September meeting. Bruce Ross stated that he believes the support remains</w:t>
      </w:r>
      <w:r w:rsidR="0022039C">
        <w:rPr>
          <w:rFonts w:asciiTheme="minorHAnsi" w:hAnsiTheme="minorHAnsi" w:cstheme="minorHAnsi"/>
          <w:bCs/>
          <w:sz w:val="22"/>
          <w:szCs w:val="22"/>
        </w:rPr>
        <w:t xml:space="preserve"> committed,</w:t>
      </w:r>
      <w:r w:rsidR="0022039C">
        <w:rPr>
          <w:rFonts w:asciiTheme="minorHAnsi" w:hAnsiTheme="minorHAnsi" w:cstheme="minorHAnsi"/>
          <w:bCs/>
          <w:sz w:val="22"/>
          <w:szCs w:val="22"/>
        </w:rPr>
        <w:t xml:space="preserve"> but that the funding is likely to drop fro</w:t>
      </w:r>
      <w:r w:rsidR="0022039C">
        <w:rPr>
          <w:rFonts w:asciiTheme="minorHAnsi" w:hAnsiTheme="minorHAnsi" w:cstheme="minorHAnsi"/>
          <w:bCs/>
          <w:sz w:val="22"/>
          <w:szCs w:val="22"/>
        </w:rPr>
        <w:t>m</w:t>
      </w:r>
      <w:r w:rsidR="0022039C">
        <w:rPr>
          <w:rFonts w:asciiTheme="minorHAnsi" w:hAnsiTheme="minorHAnsi" w:cstheme="minorHAnsi"/>
          <w:bCs/>
          <w:sz w:val="22"/>
          <w:szCs w:val="22"/>
        </w:rPr>
        <w:t xml:space="preserve"> $8,000 to $6,000.</w:t>
      </w:r>
      <w:r w:rsidR="0022039C">
        <w:rPr>
          <w:rFonts w:asciiTheme="minorHAnsi" w:hAnsiTheme="minorHAnsi" w:cstheme="minorHAnsi"/>
          <w:bCs/>
          <w:sz w:val="22"/>
          <w:szCs w:val="22"/>
        </w:rPr>
        <w:t xml:space="preserve"> </w:t>
      </w:r>
      <w:r w:rsidR="0022039C">
        <w:rPr>
          <w:rFonts w:asciiTheme="minorHAnsi" w:hAnsiTheme="minorHAnsi" w:cstheme="minorHAnsi"/>
          <w:bCs/>
          <w:sz w:val="22"/>
          <w:szCs w:val="22"/>
        </w:rPr>
        <w:br/>
        <w:t xml:space="preserve">George Ermert asked </w:t>
      </w:r>
      <w:r w:rsidR="00755AE2">
        <w:rPr>
          <w:rFonts w:asciiTheme="minorHAnsi" w:hAnsiTheme="minorHAnsi" w:cstheme="minorHAnsi"/>
          <w:bCs/>
          <w:sz w:val="22"/>
          <w:szCs w:val="22"/>
        </w:rPr>
        <w:t xml:space="preserve">Bruce Ross what contacts he’s had with EXPO vendors. Bruce Ross responded that, to date, everything has been informal, but that in the near future he will be </w:t>
      </w:r>
      <w:r w:rsidR="00613B89">
        <w:rPr>
          <w:rFonts w:asciiTheme="minorHAnsi" w:hAnsiTheme="minorHAnsi" w:cstheme="minorHAnsi"/>
          <w:bCs/>
          <w:sz w:val="22"/>
          <w:szCs w:val="22"/>
        </w:rPr>
        <w:t xml:space="preserve">formally reaching out to vendors, sponsors, and donors to lock them in for next year. </w:t>
      </w:r>
      <w:r w:rsidR="00755AE2">
        <w:rPr>
          <w:rFonts w:asciiTheme="minorHAnsi" w:hAnsiTheme="minorHAnsi" w:cstheme="minorHAnsi"/>
          <w:bCs/>
          <w:sz w:val="22"/>
          <w:szCs w:val="22"/>
        </w:rPr>
        <w:t xml:space="preserve"> </w:t>
      </w:r>
      <w:r w:rsidR="00613B89">
        <w:rPr>
          <w:rFonts w:asciiTheme="minorHAnsi" w:hAnsiTheme="minorHAnsi" w:cstheme="minorHAnsi"/>
          <w:bCs/>
          <w:sz w:val="22"/>
          <w:szCs w:val="22"/>
        </w:rPr>
        <w:t xml:space="preserve">George Ermert asked a follow-up question as to whether Bruce Ross </w:t>
      </w:r>
      <w:r w:rsidR="00755AE2">
        <w:rPr>
          <w:rFonts w:asciiTheme="minorHAnsi" w:hAnsiTheme="minorHAnsi" w:cstheme="minorHAnsi"/>
          <w:bCs/>
          <w:sz w:val="22"/>
          <w:szCs w:val="22"/>
        </w:rPr>
        <w:t>had any contacts with EXPO vendors about supporting WWA directly. Bruce Ross reported that, to date, he has not. George Ermert stated that WWA needs to ask as the only guaranteed turn down is the request that is never made.</w:t>
      </w:r>
    </w:p>
    <w:p w14:paraId="13EEA9FC" w14:textId="3B14483C" w:rsidR="00962966" w:rsidRPr="00A900D5" w:rsidRDefault="00A900D5" w:rsidP="00522FBD">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sidR="00962966" w:rsidRPr="00A900D5">
        <w:rPr>
          <w:b/>
          <w:bCs/>
          <w:color w:val="auto"/>
          <w:sz w:val="22"/>
          <w:szCs w:val="22"/>
        </w:rPr>
        <w:t>:</w:t>
      </w:r>
      <w:r w:rsidRPr="00A900D5">
        <w:rPr>
          <w:b/>
          <w:bCs/>
          <w:color w:val="auto"/>
          <w:sz w:val="22"/>
          <w:szCs w:val="22"/>
        </w:rPr>
        <w:t>4</w:t>
      </w:r>
      <w:r w:rsidR="00522FBD">
        <w:rPr>
          <w:b/>
          <w:bCs/>
          <w:color w:val="auto"/>
          <w:sz w:val="22"/>
          <w:szCs w:val="22"/>
        </w:rPr>
        <w:t>8</w:t>
      </w:r>
      <w:r w:rsidR="00402B44">
        <w:rPr>
          <w:b/>
          <w:bCs/>
          <w:color w:val="auto"/>
          <w:sz w:val="22"/>
          <w:szCs w:val="22"/>
        </w:rPr>
        <w:t xml:space="preserve"> </w:t>
      </w:r>
      <w:r w:rsidR="006D106B" w:rsidRPr="00A900D5">
        <w:rPr>
          <w:b/>
          <w:bCs/>
          <w:color w:val="auto"/>
          <w:sz w:val="22"/>
          <w:szCs w:val="22"/>
        </w:rPr>
        <w:t xml:space="preserve">PM </w:t>
      </w:r>
      <w:r w:rsidR="00962966" w:rsidRPr="00A900D5">
        <w:rPr>
          <w:rFonts w:asciiTheme="minorHAnsi" w:hAnsiTheme="minorHAnsi" w:cstheme="minorHAnsi"/>
          <w:b/>
          <w:bCs/>
          <w:color w:val="auto"/>
          <w:sz w:val="22"/>
          <w:szCs w:val="22"/>
        </w:rPr>
        <w:t>–</w:t>
      </w:r>
      <w:r w:rsidRPr="00A900D5">
        <w:rPr>
          <w:rFonts w:asciiTheme="minorHAnsi" w:hAnsiTheme="minorHAnsi" w:cstheme="minorHAnsi"/>
          <w:b/>
          <w:bCs/>
          <w:color w:val="auto"/>
          <w:sz w:val="22"/>
          <w:szCs w:val="22"/>
        </w:rPr>
        <w:t xml:space="preserve"> </w:t>
      </w:r>
      <w:r w:rsidR="00F56158">
        <w:rPr>
          <w:rFonts w:asciiTheme="minorHAnsi" w:hAnsiTheme="minorHAnsi" w:cstheme="minorHAnsi"/>
          <w:b/>
          <w:bCs/>
          <w:color w:val="auto"/>
          <w:sz w:val="22"/>
          <w:szCs w:val="22"/>
        </w:rPr>
        <w:t xml:space="preserve">Chapter Reorganization/Re-chartering </w:t>
      </w:r>
      <w:r w:rsidR="00522FBD">
        <w:rPr>
          <w:rFonts w:asciiTheme="minorHAnsi" w:hAnsiTheme="minorHAnsi" w:cstheme="minorHAnsi"/>
          <w:b/>
          <w:bCs/>
          <w:color w:val="auto"/>
          <w:sz w:val="22"/>
          <w:szCs w:val="22"/>
        </w:rPr>
        <w:t>Updates (Bruce Ross)</w:t>
      </w:r>
      <w:r w:rsidR="00962966" w:rsidRPr="00A900D5">
        <w:rPr>
          <w:b/>
          <w:bCs/>
          <w:color w:val="auto"/>
          <w:sz w:val="22"/>
          <w:szCs w:val="22"/>
        </w:rPr>
        <w:t xml:space="preserve"> </w:t>
      </w:r>
    </w:p>
    <w:p w14:paraId="3A923853" w14:textId="77777777" w:rsidR="00A4260F" w:rsidRDefault="00522FBD" w:rsidP="00A4260F">
      <w:pPr>
        <w:pStyle w:val="Default"/>
        <w:spacing w:after="70"/>
        <w:ind w:left="720"/>
        <w:rPr>
          <w:rFonts w:asciiTheme="minorHAnsi" w:hAnsiTheme="minorHAnsi" w:cstheme="minorHAnsi"/>
          <w:bCs/>
          <w:sz w:val="22"/>
          <w:szCs w:val="22"/>
        </w:rPr>
      </w:pPr>
      <w:r>
        <w:rPr>
          <w:rFonts w:asciiTheme="minorHAnsi" w:hAnsiTheme="minorHAnsi" w:cstheme="minorHAnsi"/>
          <w:bCs/>
          <w:sz w:val="22"/>
          <w:szCs w:val="22"/>
        </w:rPr>
        <w:t xml:space="preserve">Bruce Ross contacted all inactive chapters. </w:t>
      </w:r>
      <w:r w:rsidR="00072EA2">
        <w:rPr>
          <w:rFonts w:asciiTheme="minorHAnsi" w:hAnsiTheme="minorHAnsi" w:cstheme="minorHAnsi"/>
          <w:bCs/>
          <w:sz w:val="22"/>
          <w:szCs w:val="22"/>
        </w:rPr>
        <w:t xml:space="preserve">Only the Prairied du Chien Chapter returned a charter. Kelcy Boettcher closed all inactive chapter bank accounts and recouped funds to the general budget last week. Prairie du Chien wants to continue WWA’s education mission through </w:t>
      </w:r>
      <w:r w:rsidR="00187C1E">
        <w:rPr>
          <w:rFonts w:asciiTheme="minorHAnsi" w:hAnsiTheme="minorHAnsi" w:cstheme="minorHAnsi"/>
          <w:bCs/>
          <w:sz w:val="22"/>
          <w:szCs w:val="22"/>
        </w:rPr>
        <w:t>its</w:t>
      </w:r>
      <w:r w:rsidR="00072EA2">
        <w:rPr>
          <w:rFonts w:asciiTheme="minorHAnsi" w:hAnsiTheme="minorHAnsi" w:cstheme="minorHAnsi"/>
          <w:bCs/>
          <w:sz w:val="22"/>
          <w:szCs w:val="22"/>
        </w:rPr>
        <w:t xml:space="preserve"> </w:t>
      </w:r>
      <w:r w:rsidR="00187C1E">
        <w:rPr>
          <w:rFonts w:asciiTheme="minorHAnsi" w:hAnsiTheme="minorHAnsi" w:cstheme="minorHAnsi"/>
          <w:bCs/>
          <w:sz w:val="22"/>
          <w:szCs w:val="22"/>
        </w:rPr>
        <w:t xml:space="preserve">annual </w:t>
      </w:r>
      <w:r w:rsidR="00072EA2">
        <w:rPr>
          <w:rFonts w:asciiTheme="minorHAnsi" w:hAnsiTheme="minorHAnsi" w:cstheme="minorHAnsi"/>
          <w:bCs/>
          <w:sz w:val="22"/>
          <w:szCs w:val="22"/>
        </w:rPr>
        <w:t xml:space="preserve">youth hunt conducted on Youth Waterfowl Day. </w:t>
      </w:r>
      <w:r w:rsidR="00187C1E">
        <w:rPr>
          <w:rFonts w:asciiTheme="minorHAnsi" w:hAnsiTheme="minorHAnsi" w:cstheme="minorHAnsi"/>
          <w:bCs/>
          <w:sz w:val="22"/>
          <w:szCs w:val="22"/>
        </w:rPr>
        <w:t xml:space="preserve">The Chapter submitted and education plan to the Education Committee prior to the hunt. Bruce Ross also reported that Prairie du Chien also contributed $1,000 to WWA through this event. </w:t>
      </w:r>
      <w:r w:rsidR="00187C1E">
        <w:rPr>
          <w:rFonts w:asciiTheme="minorHAnsi" w:hAnsiTheme="minorHAnsi" w:cstheme="minorHAnsi"/>
          <w:bCs/>
          <w:sz w:val="22"/>
          <w:szCs w:val="22"/>
        </w:rPr>
        <w:br/>
        <w:t xml:space="preserve">Bruce Ross reported that the new Rio Chapter has yet to return a signed charter. He reached out to the co-chairs on multiple </w:t>
      </w:r>
      <w:r w:rsidR="00A4260F">
        <w:rPr>
          <w:rFonts w:asciiTheme="minorHAnsi" w:hAnsiTheme="minorHAnsi" w:cstheme="minorHAnsi"/>
          <w:bCs/>
          <w:sz w:val="22"/>
          <w:szCs w:val="22"/>
        </w:rPr>
        <w:t>occasions but</w:t>
      </w:r>
      <w:r w:rsidR="00187C1E">
        <w:rPr>
          <w:rFonts w:asciiTheme="minorHAnsi" w:hAnsiTheme="minorHAnsi" w:cstheme="minorHAnsi"/>
          <w:bCs/>
          <w:sz w:val="22"/>
          <w:szCs w:val="22"/>
        </w:rPr>
        <w:t xml:space="preserve"> is no longer getting responses. Dave Elwing stated that he will reach out to see if he has </w:t>
      </w:r>
      <w:r w:rsidR="00A4260F">
        <w:rPr>
          <w:rFonts w:asciiTheme="minorHAnsi" w:hAnsiTheme="minorHAnsi" w:cstheme="minorHAnsi"/>
          <w:bCs/>
          <w:sz w:val="22"/>
          <w:szCs w:val="22"/>
        </w:rPr>
        <w:t>better</w:t>
      </w:r>
      <w:r w:rsidR="00187C1E">
        <w:rPr>
          <w:rFonts w:asciiTheme="minorHAnsi" w:hAnsiTheme="minorHAnsi" w:cstheme="minorHAnsi"/>
          <w:bCs/>
          <w:sz w:val="22"/>
          <w:szCs w:val="22"/>
        </w:rPr>
        <w:t xml:space="preserve"> luck. </w:t>
      </w:r>
      <w:r w:rsidR="00A4260F">
        <w:rPr>
          <w:rFonts w:asciiTheme="minorHAnsi" w:hAnsiTheme="minorHAnsi" w:cstheme="minorHAnsi"/>
          <w:bCs/>
          <w:sz w:val="22"/>
          <w:szCs w:val="22"/>
        </w:rPr>
        <w:t xml:space="preserve">The chapter is actively selling calendars. </w:t>
      </w:r>
    </w:p>
    <w:p w14:paraId="1687A3CB" w14:textId="643651C7" w:rsidR="00A4260F" w:rsidRPr="00A900D5" w:rsidRDefault="00A4260F" w:rsidP="00A4260F">
      <w:pPr>
        <w:pStyle w:val="Default"/>
        <w:numPr>
          <w:ilvl w:val="0"/>
          <w:numId w:val="2"/>
        </w:numPr>
        <w:spacing w:after="70"/>
        <w:rPr>
          <w:rFonts w:asciiTheme="minorHAnsi" w:hAnsiTheme="minorHAnsi" w:cstheme="minorHAnsi"/>
          <w:color w:val="auto"/>
          <w:sz w:val="22"/>
          <w:szCs w:val="22"/>
        </w:rPr>
      </w:pPr>
      <w:r w:rsidRPr="00A900D5">
        <w:rPr>
          <w:b/>
          <w:bCs/>
          <w:color w:val="auto"/>
          <w:sz w:val="22"/>
          <w:szCs w:val="22"/>
        </w:rPr>
        <w:t>2:</w:t>
      </w:r>
      <w:r>
        <w:rPr>
          <w:b/>
          <w:bCs/>
          <w:color w:val="auto"/>
          <w:sz w:val="22"/>
          <w:szCs w:val="22"/>
        </w:rPr>
        <w:t>55</w:t>
      </w:r>
      <w:r>
        <w:rPr>
          <w:b/>
          <w:bCs/>
          <w:color w:val="auto"/>
          <w:sz w:val="22"/>
          <w:szCs w:val="22"/>
        </w:rPr>
        <w:t xml:space="preserve"> </w:t>
      </w:r>
      <w:r w:rsidRPr="00A900D5">
        <w:rPr>
          <w:b/>
          <w:bCs/>
          <w:color w:val="auto"/>
          <w:sz w:val="22"/>
          <w:szCs w:val="22"/>
        </w:rPr>
        <w:t xml:space="preserve">PM </w:t>
      </w:r>
      <w:r w:rsidRPr="00A900D5">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2023 Calendar Decoy Auctions</w:t>
      </w:r>
      <w:r>
        <w:rPr>
          <w:rFonts w:asciiTheme="minorHAnsi" w:hAnsiTheme="minorHAnsi" w:cstheme="minorHAnsi"/>
          <w:b/>
          <w:bCs/>
          <w:color w:val="auto"/>
          <w:sz w:val="22"/>
          <w:szCs w:val="22"/>
        </w:rPr>
        <w:t xml:space="preserve"> (</w:t>
      </w:r>
      <w:r>
        <w:rPr>
          <w:rFonts w:asciiTheme="minorHAnsi" w:hAnsiTheme="minorHAnsi" w:cstheme="minorHAnsi"/>
          <w:b/>
          <w:bCs/>
          <w:color w:val="auto"/>
          <w:sz w:val="22"/>
          <w:szCs w:val="22"/>
        </w:rPr>
        <w:t>Dave Elwing</w:t>
      </w:r>
      <w:r>
        <w:rPr>
          <w:rFonts w:asciiTheme="minorHAnsi" w:hAnsiTheme="minorHAnsi" w:cstheme="minorHAnsi"/>
          <w:b/>
          <w:bCs/>
          <w:color w:val="auto"/>
          <w:sz w:val="22"/>
          <w:szCs w:val="22"/>
        </w:rPr>
        <w:t>)</w:t>
      </w:r>
      <w:r w:rsidRPr="00A900D5">
        <w:rPr>
          <w:b/>
          <w:bCs/>
          <w:color w:val="auto"/>
          <w:sz w:val="22"/>
          <w:szCs w:val="22"/>
        </w:rPr>
        <w:t xml:space="preserve"> </w:t>
      </w:r>
    </w:p>
    <w:p w14:paraId="78E35A80" w14:textId="05E292E8" w:rsidR="00A4260F" w:rsidRDefault="00A4260F" w:rsidP="00A4260F">
      <w:pPr>
        <w:spacing w:line="240" w:lineRule="auto"/>
        <w:ind w:left="720"/>
        <w:rPr>
          <w:rFonts w:asciiTheme="minorHAnsi" w:hAnsiTheme="minorHAnsi" w:cstheme="minorHAnsi"/>
          <w:bCs/>
          <w:sz w:val="22"/>
          <w:szCs w:val="22"/>
        </w:rPr>
      </w:pPr>
      <w:r>
        <w:rPr>
          <w:rFonts w:asciiTheme="minorHAnsi" w:hAnsiTheme="minorHAnsi" w:cstheme="minorHAnsi"/>
          <w:bCs/>
          <w:sz w:val="22"/>
          <w:szCs w:val="22"/>
        </w:rPr>
        <w:t xml:space="preserve">Dave Elwing requested a few minutes be spent discussing the 2023 Calendar decoys and </w:t>
      </w:r>
      <w:r w:rsidR="0002348E">
        <w:rPr>
          <w:rFonts w:asciiTheme="minorHAnsi" w:hAnsiTheme="minorHAnsi" w:cstheme="minorHAnsi"/>
          <w:bCs/>
          <w:sz w:val="22"/>
          <w:szCs w:val="22"/>
        </w:rPr>
        <w:t>asked if</w:t>
      </w:r>
      <w:r>
        <w:rPr>
          <w:rFonts w:asciiTheme="minorHAnsi" w:hAnsiTheme="minorHAnsi" w:cstheme="minorHAnsi"/>
          <w:bCs/>
          <w:sz w:val="22"/>
          <w:szCs w:val="22"/>
        </w:rPr>
        <w:t xml:space="preserve"> a plan to auction them had been finalized. </w:t>
      </w:r>
      <w:r w:rsidR="0002348E">
        <w:rPr>
          <w:rFonts w:asciiTheme="minorHAnsi" w:hAnsiTheme="minorHAnsi" w:cstheme="minorHAnsi"/>
          <w:bCs/>
          <w:sz w:val="22"/>
          <w:szCs w:val="22"/>
        </w:rPr>
        <w:t>Bruce Urben confirmed that monthly online auctions for the featured decoy will be held. Dave Elwing then asked if a marketing plan existed to explain and advertise the auctions. The Executive Committee agreed that newsletter</w:t>
      </w:r>
      <w:r w:rsidR="00FE4155">
        <w:rPr>
          <w:rFonts w:asciiTheme="minorHAnsi" w:hAnsiTheme="minorHAnsi" w:cstheme="minorHAnsi"/>
          <w:bCs/>
          <w:sz w:val="22"/>
          <w:szCs w:val="22"/>
        </w:rPr>
        <w:t xml:space="preserve"> articles (or </w:t>
      </w:r>
      <w:r w:rsidR="00FE4155">
        <w:rPr>
          <w:rFonts w:asciiTheme="minorHAnsi" w:hAnsiTheme="minorHAnsi" w:cstheme="minorHAnsi"/>
          <w:bCs/>
          <w:sz w:val="22"/>
          <w:szCs w:val="22"/>
        </w:rPr>
        <w:lastRenderedPageBreak/>
        <w:t>advertisements), starting in October will introduce readers to the online auctions. Bruce Urben and Bruce Ross will co-author the articles/announcements.</w:t>
      </w:r>
    </w:p>
    <w:p w14:paraId="49F71E79" w14:textId="77777777" w:rsidR="00A4260F" w:rsidRDefault="00A4260F" w:rsidP="00A4260F">
      <w:pPr>
        <w:pStyle w:val="Default"/>
        <w:spacing w:after="70"/>
        <w:ind w:left="720"/>
        <w:rPr>
          <w:rFonts w:asciiTheme="minorHAnsi" w:hAnsiTheme="minorHAnsi" w:cstheme="minorHAnsi"/>
          <w:bCs/>
          <w:sz w:val="22"/>
          <w:szCs w:val="22"/>
        </w:rPr>
      </w:pPr>
    </w:p>
    <w:p w14:paraId="4DEE27EA" w14:textId="5A75D900" w:rsidR="00A4260F" w:rsidRPr="00A4260F" w:rsidRDefault="00A4260F" w:rsidP="00A4260F">
      <w:pPr>
        <w:pStyle w:val="ListParagraph"/>
        <w:numPr>
          <w:ilvl w:val="0"/>
          <w:numId w:val="2"/>
        </w:numPr>
        <w:spacing w:line="240" w:lineRule="auto"/>
        <w:rPr>
          <w:rFonts w:asciiTheme="minorHAnsi" w:hAnsiTheme="minorHAnsi" w:cstheme="minorHAnsi"/>
          <w:bCs/>
          <w:sz w:val="22"/>
          <w:szCs w:val="22"/>
        </w:rPr>
      </w:pPr>
      <w:r w:rsidRPr="00A4260F">
        <w:rPr>
          <w:rFonts w:asciiTheme="minorHAnsi" w:hAnsiTheme="minorHAnsi" w:cstheme="minorHAnsi"/>
          <w:b/>
          <w:bCs/>
          <w:sz w:val="22"/>
          <w:szCs w:val="22"/>
        </w:rPr>
        <w:t>3:0</w:t>
      </w:r>
      <w:r w:rsidR="00FE4155">
        <w:rPr>
          <w:rFonts w:asciiTheme="minorHAnsi" w:hAnsiTheme="minorHAnsi" w:cstheme="minorHAnsi"/>
          <w:b/>
          <w:bCs/>
          <w:sz w:val="22"/>
          <w:szCs w:val="22"/>
        </w:rPr>
        <w:t>2</w:t>
      </w:r>
      <w:r w:rsidRPr="00A4260F">
        <w:rPr>
          <w:rFonts w:asciiTheme="minorHAnsi" w:hAnsiTheme="minorHAnsi" w:cstheme="minorHAnsi"/>
          <w:b/>
          <w:bCs/>
          <w:sz w:val="22"/>
          <w:szCs w:val="22"/>
        </w:rPr>
        <w:t xml:space="preserve"> PM – Meeting Adjourned</w:t>
      </w:r>
    </w:p>
    <w:p w14:paraId="447E19D1" w14:textId="5438E7F2" w:rsidR="00A4260F" w:rsidRPr="004B2D25" w:rsidRDefault="00A4260F" w:rsidP="00A4260F">
      <w:pPr>
        <w:pStyle w:val="Default"/>
        <w:spacing w:after="70"/>
        <w:ind w:left="720"/>
        <w:rPr>
          <w:rFonts w:asciiTheme="minorHAnsi" w:hAnsiTheme="minorHAnsi" w:cstheme="minorHAnsi"/>
          <w:color w:val="auto"/>
          <w:sz w:val="22"/>
          <w:szCs w:val="22"/>
        </w:rPr>
      </w:pPr>
      <w:r w:rsidRPr="004B2D25">
        <w:rPr>
          <w:rFonts w:asciiTheme="minorHAnsi" w:hAnsiTheme="minorHAnsi" w:cstheme="minorHAnsi"/>
          <w:color w:val="auto"/>
          <w:sz w:val="22"/>
          <w:szCs w:val="22"/>
        </w:rPr>
        <w:t xml:space="preserve">The next Executive Board meeting </w:t>
      </w:r>
      <w:r>
        <w:rPr>
          <w:rFonts w:asciiTheme="minorHAnsi" w:hAnsiTheme="minorHAnsi" w:cstheme="minorHAnsi"/>
          <w:color w:val="auto"/>
          <w:sz w:val="22"/>
          <w:szCs w:val="22"/>
        </w:rPr>
        <w:t xml:space="preserve">will be Monday </w:t>
      </w:r>
      <w:r w:rsidR="00FE4155">
        <w:rPr>
          <w:rFonts w:asciiTheme="minorHAnsi" w:hAnsiTheme="minorHAnsi" w:cstheme="minorHAnsi"/>
          <w:color w:val="auto"/>
          <w:sz w:val="22"/>
          <w:szCs w:val="22"/>
        </w:rPr>
        <w:t>November 14th</w:t>
      </w:r>
      <w:r>
        <w:rPr>
          <w:rFonts w:asciiTheme="minorHAnsi" w:hAnsiTheme="minorHAnsi" w:cstheme="minorHAnsi"/>
          <w:color w:val="auto"/>
          <w:sz w:val="22"/>
          <w:szCs w:val="22"/>
        </w:rPr>
        <w:t xml:space="preserve"> at 2:00 PM</w:t>
      </w:r>
      <w:r w:rsidRPr="004B2D25">
        <w:rPr>
          <w:rFonts w:asciiTheme="minorHAnsi" w:hAnsiTheme="minorHAnsi" w:cstheme="minorHAnsi"/>
          <w:color w:val="auto"/>
          <w:sz w:val="22"/>
          <w:szCs w:val="22"/>
        </w:rPr>
        <w:t>.</w:t>
      </w:r>
    </w:p>
    <w:p w14:paraId="11FC790D" w14:textId="34B150A7" w:rsidR="00A4260F" w:rsidRPr="00A4260F" w:rsidRDefault="00A4260F" w:rsidP="00A4260F">
      <w:pPr>
        <w:spacing w:line="240" w:lineRule="auto"/>
        <w:rPr>
          <w:rFonts w:asciiTheme="minorHAnsi" w:hAnsiTheme="minorHAnsi" w:cstheme="minorHAnsi"/>
          <w:sz w:val="22"/>
          <w:szCs w:val="22"/>
        </w:rPr>
      </w:pPr>
      <w:r w:rsidRPr="00A4260F">
        <w:rPr>
          <w:rFonts w:asciiTheme="minorHAnsi" w:hAnsiTheme="minorHAnsi" w:cstheme="minorHAnsi"/>
          <w:bCs/>
          <w:sz w:val="22"/>
          <w:szCs w:val="22"/>
        </w:rPr>
        <w:t xml:space="preserve"> </w:t>
      </w:r>
    </w:p>
    <w:sectPr w:rsidR="00A4260F" w:rsidRPr="00A4260F" w:rsidSect="001C74DB">
      <w:headerReference w:type="default" r:id="rId8"/>
      <w:footerReference w:type="default" r:id="rId9"/>
      <w:pgSz w:w="12240" w:h="15840" w:code="1"/>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90E7012" w14:textId="77777777" w:rsidR="00B21B9E" w:rsidRDefault="00B21B9E" w:rsidP="00162112">
      <w:pPr>
        <w:spacing w:line="240" w:lineRule="auto"/>
      </w:pPr>
      <w:r>
        <w:separator/>
      </w:r>
    </w:p>
  </w:endnote>
  <w:endnote w:type="continuationSeparator" w:id="0">
    <w:p w14:paraId="64B459B8" w14:textId="77777777" w:rsidR="00B21B9E" w:rsidRDefault="00B21B9E" w:rsidP="00162112">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Fonts w:asciiTheme="minorHAnsi" w:hAnsiTheme="minorHAnsi" w:cstheme="minorHAnsi"/>
        <w:sz w:val="22"/>
        <w:szCs w:val="22"/>
      </w:rPr>
      <w:id w:val="475501716"/>
      <w:docPartObj>
        <w:docPartGallery w:val="Page Numbers (Bottom of Page)"/>
        <w:docPartUnique/>
      </w:docPartObj>
    </w:sdtPr>
    <w:sdtContent>
      <w:sdt>
        <w:sdtPr>
          <w:rPr>
            <w:rFonts w:asciiTheme="minorHAnsi" w:hAnsiTheme="minorHAnsi" w:cstheme="minorHAnsi"/>
            <w:sz w:val="22"/>
            <w:szCs w:val="22"/>
          </w:rPr>
          <w:id w:val="1728636285"/>
          <w:docPartObj>
            <w:docPartGallery w:val="Page Numbers (Top of Page)"/>
            <w:docPartUnique/>
          </w:docPartObj>
        </w:sdtPr>
        <w:sdtContent>
          <w:p w14:paraId="7AE4DD6D" w14:textId="2900DC90" w:rsidR="00162112" w:rsidRPr="00F3498C" w:rsidRDefault="00162112">
            <w:pPr>
              <w:pStyle w:val="Footer"/>
              <w:jc w:val="center"/>
              <w:rPr>
                <w:rFonts w:asciiTheme="minorHAnsi" w:hAnsiTheme="minorHAnsi" w:cstheme="minorHAnsi"/>
                <w:sz w:val="22"/>
                <w:szCs w:val="22"/>
              </w:rPr>
            </w:pPr>
            <w:r w:rsidRPr="00F3498C">
              <w:rPr>
                <w:rFonts w:asciiTheme="minorHAnsi" w:hAnsiTheme="minorHAnsi" w:cstheme="minorHAnsi"/>
                <w:sz w:val="22"/>
                <w:szCs w:val="22"/>
              </w:rPr>
              <w:t xml:space="preserve">Page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PAGE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r w:rsidRPr="00F3498C">
              <w:rPr>
                <w:rFonts w:asciiTheme="minorHAnsi" w:hAnsiTheme="minorHAnsi" w:cstheme="minorHAnsi"/>
                <w:sz w:val="22"/>
                <w:szCs w:val="22"/>
              </w:rPr>
              <w:t xml:space="preserve"> of </w:t>
            </w:r>
            <w:r w:rsidRPr="00F3498C">
              <w:rPr>
                <w:rFonts w:asciiTheme="minorHAnsi" w:hAnsiTheme="minorHAnsi" w:cstheme="minorHAnsi"/>
                <w:b/>
                <w:bCs/>
                <w:sz w:val="22"/>
                <w:szCs w:val="22"/>
              </w:rPr>
              <w:fldChar w:fldCharType="begin"/>
            </w:r>
            <w:r w:rsidRPr="00F3498C">
              <w:rPr>
                <w:rFonts w:asciiTheme="minorHAnsi" w:hAnsiTheme="minorHAnsi" w:cstheme="minorHAnsi"/>
                <w:b/>
                <w:bCs/>
                <w:sz w:val="22"/>
                <w:szCs w:val="22"/>
              </w:rPr>
              <w:instrText xml:space="preserve"> NUMPAGES  </w:instrText>
            </w:r>
            <w:r w:rsidRPr="00F3498C">
              <w:rPr>
                <w:rFonts w:asciiTheme="minorHAnsi" w:hAnsiTheme="minorHAnsi" w:cstheme="minorHAnsi"/>
                <w:b/>
                <w:bCs/>
                <w:sz w:val="22"/>
                <w:szCs w:val="22"/>
              </w:rPr>
              <w:fldChar w:fldCharType="separate"/>
            </w:r>
            <w:r w:rsidRPr="00F3498C">
              <w:rPr>
                <w:rFonts w:asciiTheme="minorHAnsi" w:hAnsiTheme="minorHAnsi" w:cstheme="minorHAnsi"/>
                <w:b/>
                <w:bCs/>
                <w:noProof/>
                <w:sz w:val="22"/>
                <w:szCs w:val="22"/>
              </w:rPr>
              <w:t>2</w:t>
            </w:r>
            <w:r w:rsidRPr="00F3498C">
              <w:rPr>
                <w:rFonts w:asciiTheme="minorHAnsi" w:hAnsiTheme="minorHAnsi" w:cstheme="minorHAnsi"/>
                <w:b/>
                <w:bCs/>
                <w:sz w:val="22"/>
                <w:szCs w:val="22"/>
              </w:rPr>
              <w:fldChar w:fldCharType="end"/>
            </w:r>
          </w:p>
        </w:sdtContent>
      </w:sdt>
    </w:sdtContent>
  </w:sdt>
  <w:p w14:paraId="2AF68A9B" w14:textId="77777777" w:rsidR="00162112" w:rsidRPr="00F3498C" w:rsidRDefault="00162112">
    <w:pPr>
      <w:pStyle w:val="Footer"/>
      <w:rPr>
        <w:rFonts w:asciiTheme="minorHAnsi" w:hAnsiTheme="minorHAnsi" w:cstheme="minorHAnsi"/>
        <w:sz w:val="22"/>
        <w:szCs w:val="2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5DCE32" w14:textId="77777777" w:rsidR="00B21B9E" w:rsidRDefault="00B21B9E" w:rsidP="00162112">
      <w:pPr>
        <w:spacing w:line="240" w:lineRule="auto"/>
      </w:pPr>
      <w:r>
        <w:separator/>
      </w:r>
    </w:p>
  </w:footnote>
  <w:footnote w:type="continuationSeparator" w:id="0">
    <w:p w14:paraId="50D37E54" w14:textId="77777777" w:rsidR="00B21B9E" w:rsidRDefault="00B21B9E" w:rsidP="00162112">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B0FBB67" w14:textId="71012973" w:rsidR="00F3498C" w:rsidRPr="008344E6" w:rsidRDefault="00F3498C" w:rsidP="00F3498C">
    <w:pPr>
      <w:pStyle w:val="Default"/>
      <w:jc w:val="center"/>
      <w:rPr>
        <w:rFonts w:asciiTheme="minorHAnsi" w:hAnsiTheme="minorHAnsi" w:cstheme="minorHAnsi"/>
        <w:sz w:val="22"/>
        <w:szCs w:val="22"/>
      </w:rPr>
    </w:pPr>
    <w:r w:rsidRPr="008344E6">
      <w:rPr>
        <w:rFonts w:asciiTheme="minorHAnsi" w:hAnsiTheme="minorHAnsi" w:cstheme="minorHAnsi"/>
        <w:b/>
        <w:bCs/>
        <w:sz w:val="22"/>
        <w:szCs w:val="22"/>
      </w:rPr>
      <w:t>Wisconsin Waterfowl Association</w:t>
    </w:r>
  </w:p>
  <w:p w14:paraId="25A70E37" w14:textId="7B38B624" w:rsidR="00F3498C" w:rsidRDefault="00033484" w:rsidP="00786FFE">
    <w:pPr>
      <w:pStyle w:val="Default"/>
      <w:jc w:val="center"/>
    </w:pPr>
    <w:r>
      <w:rPr>
        <w:rFonts w:asciiTheme="minorHAnsi" w:hAnsiTheme="minorHAnsi" w:cstheme="minorHAnsi"/>
        <w:b/>
        <w:bCs/>
        <w:sz w:val="22"/>
        <w:szCs w:val="22"/>
      </w:rPr>
      <w:t xml:space="preserve">Executive </w:t>
    </w:r>
    <w:r w:rsidR="007F2622">
      <w:rPr>
        <w:rFonts w:asciiTheme="minorHAnsi" w:hAnsiTheme="minorHAnsi" w:cstheme="minorHAnsi"/>
        <w:b/>
        <w:bCs/>
        <w:sz w:val="22"/>
        <w:szCs w:val="22"/>
      </w:rPr>
      <w:t>Committee</w:t>
    </w:r>
    <w:r w:rsidR="00F3498C" w:rsidRPr="008344E6">
      <w:rPr>
        <w:rFonts w:asciiTheme="minorHAnsi" w:hAnsiTheme="minorHAnsi" w:cstheme="minorHAnsi"/>
        <w:b/>
        <w:bCs/>
        <w:sz w:val="22"/>
        <w:szCs w:val="22"/>
      </w:rPr>
      <w:t xml:space="preserve"> </w:t>
    </w:r>
    <w:r w:rsidR="00F3498C">
      <w:rPr>
        <w:rFonts w:asciiTheme="minorHAnsi" w:hAnsiTheme="minorHAnsi" w:cstheme="minorHAnsi"/>
        <w:b/>
        <w:bCs/>
        <w:sz w:val="22"/>
        <w:szCs w:val="22"/>
      </w:rPr>
      <w:t xml:space="preserve">Virtual </w:t>
    </w:r>
    <w:r w:rsidR="00F3498C" w:rsidRPr="008344E6">
      <w:rPr>
        <w:rFonts w:asciiTheme="minorHAnsi" w:hAnsiTheme="minorHAnsi" w:cstheme="minorHAnsi"/>
        <w:b/>
        <w:bCs/>
        <w:sz w:val="22"/>
        <w:szCs w:val="22"/>
      </w:rPr>
      <w:t xml:space="preserve">Meeting – </w:t>
    </w:r>
    <w:r>
      <w:rPr>
        <w:rFonts w:asciiTheme="minorHAnsi" w:hAnsiTheme="minorHAnsi" w:cstheme="minorHAnsi"/>
        <w:b/>
        <w:bCs/>
        <w:sz w:val="22"/>
        <w:szCs w:val="22"/>
      </w:rPr>
      <w:t>Mon</w:t>
    </w:r>
    <w:r w:rsidR="00F3498C">
      <w:rPr>
        <w:rFonts w:asciiTheme="minorHAnsi" w:hAnsiTheme="minorHAnsi" w:cstheme="minorHAnsi"/>
        <w:b/>
        <w:bCs/>
        <w:sz w:val="22"/>
        <w:szCs w:val="22"/>
      </w:rPr>
      <w:t xml:space="preserve">day, </w:t>
    </w:r>
    <w:r w:rsidR="00FE67EC">
      <w:rPr>
        <w:rFonts w:asciiTheme="minorHAnsi" w:hAnsiTheme="minorHAnsi" w:cstheme="minorHAnsi"/>
        <w:b/>
        <w:bCs/>
        <w:sz w:val="22"/>
        <w:szCs w:val="22"/>
      </w:rPr>
      <w:t>September 16</w:t>
    </w:r>
    <w:r w:rsidR="006466C6">
      <w:rPr>
        <w:rFonts w:asciiTheme="minorHAnsi" w:hAnsiTheme="minorHAnsi" w:cstheme="minorHAnsi"/>
        <w:b/>
        <w:bCs/>
        <w:sz w:val="22"/>
        <w:szCs w:val="22"/>
      </w:rPr>
      <w:t>, 2022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61C4404"/>
    <w:multiLevelType w:val="hybridMultilevel"/>
    <w:tmpl w:val="59DA8566"/>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7633528"/>
    <w:multiLevelType w:val="hybridMultilevel"/>
    <w:tmpl w:val="FA3A26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35F41097"/>
    <w:multiLevelType w:val="hybridMultilevel"/>
    <w:tmpl w:val="7D7098F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4B855F04"/>
    <w:multiLevelType w:val="hybridMultilevel"/>
    <w:tmpl w:val="279631E2"/>
    <w:lvl w:ilvl="0" w:tplc="6F940A08">
      <w:start w:val="1"/>
      <w:numFmt w:val="decimal"/>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1690640506">
    <w:abstractNumId w:val="1"/>
  </w:num>
  <w:num w:numId="2" w16cid:durableId="509612403">
    <w:abstractNumId w:val="2"/>
  </w:num>
  <w:num w:numId="3" w16cid:durableId="1089815323">
    <w:abstractNumId w:val="3"/>
  </w:num>
  <w:num w:numId="4" w16cid:durableId="16152841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oNotTrackMoves/>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1A2E"/>
    <w:rsid w:val="00005BC7"/>
    <w:rsid w:val="000077FF"/>
    <w:rsid w:val="0002348E"/>
    <w:rsid w:val="0002578B"/>
    <w:rsid w:val="000278E9"/>
    <w:rsid w:val="00033484"/>
    <w:rsid w:val="00033CD2"/>
    <w:rsid w:val="00052629"/>
    <w:rsid w:val="00061199"/>
    <w:rsid w:val="00061853"/>
    <w:rsid w:val="00072EA2"/>
    <w:rsid w:val="00082E6C"/>
    <w:rsid w:val="00083CF7"/>
    <w:rsid w:val="00085F82"/>
    <w:rsid w:val="00086333"/>
    <w:rsid w:val="000875C9"/>
    <w:rsid w:val="000876F6"/>
    <w:rsid w:val="00092567"/>
    <w:rsid w:val="000A1038"/>
    <w:rsid w:val="000A615B"/>
    <w:rsid w:val="000B518C"/>
    <w:rsid w:val="000B5635"/>
    <w:rsid w:val="000B7F33"/>
    <w:rsid w:val="000C467C"/>
    <w:rsid w:val="000D076E"/>
    <w:rsid w:val="000D09AF"/>
    <w:rsid w:val="000D4946"/>
    <w:rsid w:val="000E377C"/>
    <w:rsid w:val="000E4761"/>
    <w:rsid w:val="000E63C0"/>
    <w:rsid w:val="000F1EC6"/>
    <w:rsid w:val="000F3D28"/>
    <w:rsid w:val="0010604F"/>
    <w:rsid w:val="001158E1"/>
    <w:rsid w:val="00115F78"/>
    <w:rsid w:val="00120CD7"/>
    <w:rsid w:val="00120DC6"/>
    <w:rsid w:val="001217B3"/>
    <w:rsid w:val="001239B0"/>
    <w:rsid w:val="00133EB0"/>
    <w:rsid w:val="00135124"/>
    <w:rsid w:val="00135F73"/>
    <w:rsid w:val="001403FA"/>
    <w:rsid w:val="00147DFD"/>
    <w:rsid w:val="00162112"/>
    <w:rsid w:val="001621EF"/>
    <w:rsid w:val="001712D5"/>
    <w:rsid w:val="00175142"/>
    <w:rsid w:val="00175D0C"/>
    <w:rsid w:val="001803AC"/>
    <w:rsid w:val="00181EDF"/>
    <w:rsid w:val="001875B7"/>
    <w:rsid w:val="00187C1E"/>
    <w:rsid w:val="00187E68"/>
    <w:rsid w:val="001A42E6"/>
    <w:rsid w:val="001B7683"/>
    <w:rsid w:val="001C74DB"/>
    <w:rsid w:val="001C79AC"/>
    <w:rsid w:val="001E111E"/>
    <w:rsid w:val="001E66DF"/>
    <w:rsid w:val="001E6914"/>
    <w:rsid w:val="001E7FC6"/>
    <w:rsid w:val="001F1F0D"/>
    <w:rsid w:val="00200DAE"/>
    <w:rsid w:val="00205489"/>
    <w:rsid w:val="00216E9D"/>
    <w:rsid w:val="0022039C"/>
    <w:rsid w:val="002220CE"/>
    <w:rsid w:val="00224E89"/>
    <w:rsid w:val="002371EE"/>
    <w:rsid w:val="002417FF"/>
    <w:rsid w:val="00254AA5"/>
    <w:rsid w:val="00255856"/>
    <w:rsid w:val="00257058"/>
    <w:rsid w:val="00261E6F"/>
    <w:rsid w:val="0026551B"/>
    <w:rsid w:val="00265E33"/>
    <w:rsid w:val="00271288"/>
    <w:rsid w:val="00271EB4"/>
    <w:rsid w:val="0027418E"/>
    <w:rsid w:val="00276F3D"/>
    <w:rsid w:val="0027713D"/>
    <w:rsid w:val="002A2BE3"/>
    <w:rsid w:val="002C5C4B"/>
    <w:rsid w:val="002D28CE"/>
    <w:rsid w:val="002D742F"/>
    <w:rsid w:val="002E5E8D"/>
    <w:rsid w:val="002F2B91"/>
    <w:rsid w:val="003026C9"/>
    <w:rsid w:val="00311283"/>
    <w:rsid w:val="00311A2E"/>
    <w:rsid w:val="00312AFC"/>
    <w:rsid w:val="00313749"/>
    <w:rsid w:val="00317835"/>
    <w:rsid w:val="00326197"/>
    <w:rsid w:val="003274F7"/>
    <w:rsid w:val="00331F3B"/>
    <w:rsid w:val="003350E5"/>
    <w:rsid w:val="00340F84"/>
    <w:rsid w:val="003566B5"/>
    <w:rsid w:val="00366A02"/>
    <w:rsid w:val="00381843"/>
    <w:rsid w:val="003871AA"/>
    <w:rsid w:val="0039427D"/>
    <w:rsid w:val="00396882"/>
    <w:rsid w:val="00397D2A"/>
    <w:rsid w:val="003A387E"/>
    <w:rsid w:val="003A53E5"/>
    <w:rsid w:val="003A55FE"/>
    <w:rsid w:val="003B27B6"/>
    <w:rsid w:val="003C225A"/>
    <w:rsid w:val="003C42D8"/>
    <w:rsid w:val="003D1D99"/>
    <w:rsid w:val="003D43E0"/>
    <w:rsid w:val="003D5650"/>
    <w:rsid w:val="003D66A9"/>
    <w:rsid w:val="003D7352"/>
    <w:rsid w:val="003E0426"/>
    <w:rsid w:val="003E2121"/>
    <w:rsid w:val="003E3C27"/>
    <w:rsid w:val="003E3D08"/>
    <w:rsid w:val="003F641E"/>
    <w:rsid w:val="004001CA"/>
    <w:rsid w:val="00402B44"/>
    <w:rsid w:val="00404DCE"/>
    <w:rsid w:val="004070D4"/>
    <w:rsid w:val="00420ECF"/>
    <w:rsid w:val="004222D6"/>
    <w:rsid w:val="004266D6"/>
    <w:rsid w:val="00444978"/>
    <w:rsid w:val="00446C1C"/>
    <w:rsid w:val="004477EC"/>
    <w:rsid w:val="004537AE"/>
    <w:rsid w:val="0045712F"/>
    <w:rsid w:val="00461EF8"/>
    <w:rsid w:val="00463706"/>
    <w:rsid w:val="00472299"/>
    <w:rsid w:val="0047358D"/>
    <w:rsid w:val="00485DB4"/>
    <w:rsid w:val="00493D25"/>
    <w:rsid w:val="0049458A"/>
    <w:rsid w:val="00496E7F"/>
    <w:rsid w:val="00496FFF"/>
    <w:rsid w:val="004A128D"/>
    <w:rsid w:val="004A16FD"/>
    <w:rsid w:val="004B00A4"/>
    <w:rsid w:val="004B2D25"/>
    <w:rsid w:val="004B6216"/>
    <w:rsid w:val="004B7F14"/>
    <w:rsid w:val="004C28B4"/>
    <w:rsid w:val="004C57F5"/>
    <w:rsid w:val="004C6169"/>
    <w:rsid w:val="004C6B97"/>
    <w:rsid w:val="004D28F9"/>
    <w:rsid w:val="004D71C6"/>
    <w:rsid w:val="004D7751"/>
    <w:rsid w:val="004E48D3"/>
    <w:rsid w:val="004F5CA4"/>
    <w:rsid w:val="004F6544"/>
    <w:rsid w:val="004F6FAA"/>
    <w:rsid w:val="00501FE9"/>
    <w:rsid w:val="00503F86"/>
    <w:rsid w:val="005067AC"/>
    <w:rsid w:val="00515DDD"/>
    <w:rsid w:val="005200DD"/>
    <w:rsid w:val="00521545"/>
    <w:rsid w:val="00522FBD"/>
    <w:rsid w:val="00525CE6"/>
    <w:rsid w:val="00527EAB"/>
    <w:rsid w:val="005300F5"/>
    <w:rsid w:val="00532A39"/>
    <w:rsid w:val="00535451"/>
    <w:rsid w:val="005616BA"/>
    <w:rsid w:val="005674BC"/>
    <w:rsid w:val="0057135E"/>
    <w:rsid w:val="00582601"/>
    <w:rsid w:val="00582C1F"/>
    <w:rsid w:val="00586847"/>
    <w:rsid w:val="005A0723"/>
    <w:rsid w:val="005B5D68"/>
    <w:rsid w:val="005D632F"/>
    <w:rsid w:val="005D7E04"/>
    <w:rsid w:val="005E0896"/>
    <w:rsid w:val="005E1420"/>
    <w:rsid w:val="005E5DF0"/>
    <w:rsid w:val="005F1163"/>
    <w:rsid w:val="005F53ED"/>
    <w:rsid w:val="005F5E1A"/>
    <w:rsid w:val="0060129F"/>
    <w:rsid w:val="00601DD2"/>
    <w:rsid w:val="00613B89"/>
    <w:rsid w:val="00615EB7"/>
    <w:rsid w:val="0061667E"/>
    <w:rsid w:val="00616FF5"/>
    <w:rsid w:val="0062211C"/>
    <w:rsid w:val="00627D07"/>
    <w:rsid w:val="00632B45"/>
    <w:rsid w:val="006466C6"/>
    <w:rsid w:val="0065239E"/>
    <w:rsid w:val="0065666C"/>
    <w:rsid w:val="006610AD"/>
    <w:rsid w:val="006643A9"/>
    <w:rsid w:val="00665235"/>
    <w:rsid w:val="00666FC8"/>
    <w:rsid w:val="006715D7"/>
    <w:rsid w:val="00674778"/>
    <w:rsid w:val="006926BD"/>
    <w:rsid w:val="00692921"/>
    <w:rsid w:val="00696755"/>
    <w:rsid w:val="006A5C15"/>
    <w:rsid w:val="006B1039"/>
    <w:rsid w:val="006B132C"/>
    <w:rsid w:val="006C1D3E"/>
    <w:rsid w:val="006C31FA"/>
    <w:rsid w:val="006D08B2"/>
    <w:rsid w:val="006D106B"/>
    <w:rsid w:val="006D685A"/>
    <w:rsid w:val="006D6923"/>
    <w:rsid w:val="006D7E0F"/>
    <w:rsid w:val="006F047D"/>
    <w:rsid w:val="006F09FC"/>
    <w:rsid w:val="006F3F6E"/>
    <w:rsid w:val="006F5ACC"/>
    <w:rsid w:val="00703A5A"/>
    <w:rsid w:val="00705565"/>
    <w:rsid w:val="0073507C"/>
    <w:rsid w:val="00743410"/>
    <w:rsid w:val="00743A75"/>
    <w:rsid w:val="00747CB8"/>
    <w:rsid w:val="00755AE2"/>
    <w:rsid w:val="007560BB"/>
    <w:rsid w:val="00756B51"/>
    <w:rsid w:val="00757F1C"/>
    <w:rsid w:val="007621D4"/>
    <w:rsid w:val="007623E4"/>
    <w:rsid w:val="00763358"/>
    <w:rsid w:val="00777BC7"/>
    <w:rsid w:val="0078446C"/>
    <w:rsid w:val="00784A90"/>
    <w:rsid w:val="00784D91"/>
    <w:rsid w:val="00785432"/>
    <w:rsid w:val="00786FFE"/>
    <w:rsid w:val="00792FDF"/>
    <w:rsid w:val="0079736B"/>
    <w:rsid w:val="007A2196"/>
    <w:rsid w:val="007B6325"/>
    <w:rsid w:val="007C1AC9"/>
    <w:rsid w:val="007D1D8E"/>
    <w:rsid w:val="007D600E"/>
    <w:rsid w:val="007E5F46"/>
    <w:rsid w:val="007F13D3"/>
    <w:rsid w:val="007F2622"/>
    <w:rsid w:val="007F3CCD"/>
    <w:rsid w:val="00802495"/>
    <w:rsid w:val="00802C50"/>
    <w:rsid w:val="008129A4"/>
    <w:rsid w:val="00812ED7"/>
    <w:rsid w:val="00813F47"/>
    <w:rsid w:val="008147A6"/>
    <w:rsid w:val="00825C10"/>
    <w:rsid w:val="00826F61"/>
    <w:rsid w:val="0082721A"/>
    <w:rsid w:val="008300BB"/>
    <w:rsid w:val="00833404"/>
    <w:rsid w:val="008344E6"/>
    <w:rsid w:val="00836884"/>
    <w:rsid w:val="00843201"/>
    <w:rsid w:val="00847921"/>
    <w:rsid w:val="00856783"/>
    <w:rsid w:val="008567B8"/>
    <w:rsid w:val="0087073E"/>
    <w:rsid w:val="0087130F"/>
    <w:rsid w:val="00881D44"/>
    <w:rsid w:val="0088592B"/>
    <w:rsid w:val="00891B5B"/>
    <w:rsid w:val="00895FB1"/>
    <w:rsid w:val="008A1373"/>
    <w:rsid w:val="008A2607"/>
    <w:rsid w:val="008A4CFA"/>
    <w:rsid w:val="008C14D5"/>
    <w:rsid w:val="008C26A3"/>
    <w:rsid w:val="008C7C06"/>
    <w:rsid w:val="008D737B"/>
    <w:rsid w:val="008E07C7"/>
    <w:rsid w:val="008E337B"/>
    <w:rsid w:val="008E4173"/>
    <w:rsid w:val="008F0841"/>
    <w:rsid w:val="008F7DE3"/>
    <w:rsid w:val="00907A2F"/>
    <w:rsid w:val="00920AF9"/>
    <w:rsid w:val="00922651"/>
    <w:rsid w:val="009266F0"/>
    <w:rsid w:val="00926C31"/>
    <w:rsid w:val="0092729A"/>
    <w:rsid w:val="0093083D"/>
    <w:rsid w:val="0093458B"/>
    <w:rsid w:val="00937381"/>
    <w:rsid w:val="009517CD"/>
    <w:rsid w:val="00962966"/>
    <w:rsid w:val="00963996"/>
    <w:rsid w:val="00974095"/>
    <w:rsid w:val="00981740"/>
    <w:rsid w:val="00983105"/>
    <w:rsid w:val="00983D32"/>
    <w:rsid w:val="00985B67"/>
    <w:rsid w:val="00986E2D"/>
    <w:rsid w:val="009927AD"/>
    <w:rsid w:val="009A47C1"/>
    <w:rsid w:val="009A62AC"/>
    <w:rsid w:val="009B1F4E"/>
    <w:rsid w:val="009B4B98"/>
    <w:rsid w:val="009C2A78"/>
    <w:rsid w:val="009C520C"/>
    <w:rsid w:val="009C5AA5"/>
    <w:rsid w:val="009C6A1A"/>
    <w:rsid w:val="009D3BE8"/>
    <w:rsid w:val="009D7058"/>
    <w:rsid w:val="009D7272"/>
    <w:rsid w:val="009D75B3"/>
    <w:rsid w:val="009E16B5"/>
    <w:rsid w:val="009E2CE5"/>
    <w:rsid w:val="009E3A68"/>
    <w:rsid w:val="009E4AFC"/>
    <w:rsid w:val="009E5111"/>
    <w:rsid w:val="009E63B3"/>
    <w:rsid w:val="009F2DD3"/>
    <w:rsid w:val="009F38D3"/>
    <w:rsid w:val="00A07D41"/>
    <w:rsid w:val="00A1553F"/>
    <w:rsid w:val="00A23A96"/>
    <w:rsid w:val="00A246E5"/>
    <w:rsid w:val="00A26E1C"/>
    <w:rsid w:val="00A278FB"/>
    <w:rsid w:val="00A3112D"/>
    <w:rsid w:val="00A32482"/>
    <w:rsid w:val="00A32CB9"/>
    <w:rsid w:val="00A423DE"/>
    <w:rsid w:val="00A4260F"/>
    <w:rsid w:val="00A51410"/>
    <w:rsid w:val="00A62047"/>
    <w:rsid w:val="00A900D5"/>
    <w:rsid w:val="00A9247B"/>
    <w:rsid w:val="00A93664"/>
    <w:rsid w:val="00A959B3"/>
    <w:rsid w:val="00AA2CA7"/>
    <w:rsid w:val="00AA7C36"/>
    <w:rsid w:val="00AB3CE3"/>
    <w:rsid w:val="00AB5AF1"/>
    <w:rsid w:val="00AB7DB0"/>
    <w:rsid w:val="00AC668D"/>
    <w:rsid w:val="00AE3875"/>
    <w:rsid w:val="00AF07CF"/>
    <w:rsid w:val="00B00559"/>
    <w:rsid w:val="00B018E3"/>
    <w:rsid w:val="00B03F5F"/>
    <w:rsid w:val="00B16AD1"/>
    <w:rsid w:val="00B17F8C"/>
    <w:rsid w:val="00B206F9"/>
    <w:rsid w:val="00B21B9E"/>
    <w:rsid w:val="00B22F3E"/>
    <w:rsid w:val="00B32FAE"/>
    <w:rsid w:val="00B33223"/>
    <w:rsid w:val="00B343D0"/>
    <w:rsid w:val="00B35BE7"/>
    <w:rsid w:val="00B43587"/>
    <w:rsid w:val="00B44145"/>
    <w:rsid w:val="00B50A50"/>
    <w:rsid w:val="00B5329D"/>
    <w:rsid w:val="00B709DD"/>
    <w:rsid w:val="00B74B42"/>
    <w:rsid w:val="00BA1ACA"/>
    <w:rsid w:val="00BA24E5"/>
    <w:rsid w:val="00BA2A38"/>
    <w:rsid w:val="00BA2D57"/>
    <w:rsid w:val="00BA53F7"/>
    <w:rsid w:val="00BA6028"/>
    <w:rsid w:val="00BA6246"/>
    <w:rsid w:val="00BC53C3"/>
    <w:rsid w:val="00BD3B70"/>
    <w:rsid w:val="00BD43DB"/>
    <w:rsid w:val="00BD6A2D"/>
    <w:rsid w:val="00BD74A1"/>
    <w:rsid w:val="00BE3AE5"/>
    <w:rsid w:val="00BF4020"/>
    <w:rsid w:val="00BF418E"/>
    <w:rsid w:val="00BF41A9"/>
    <w:rsid w:val="00C02C05"/>
    <w:rsid w:val="00C035A5"/>
    <w:rsid w:val="00C0384F"/>
    <w:rsid w:val="00C050F9"/>
    <w:rsid w:val="00C129D2"/>
    <w:rsid w:val="00C149AF"/>
    <w:rsid w:val="00C16E09"/>
    <w:rsid w:val="00C34879"/>
    <w:rsid w:val="00C457B0"/>
    <w:rsid w:val="00C6267B"/>
    <w:rsid w:val="00C729C2"/>
    <w:rsid w:val="00C751CA"/>
    <w:rsid w:val="00C818B3"/>
    <w:rsid w:val="00C83DA1"/>
    <w:rsid w:val="00C83F50"/>
    <w:rsid w:val="00C8475A"/>
    <w:rsid w:val="00C866F6"/>
    <w:rsid w:val="00C87A6C"/>
    <w:rsid w:val="00C87DD6"/>
    <w:rsid w:val="00C978C2"/>
    <w:rsid w:val="00C97ED8"/>
    <w:rsid w:val="00CA18D1"/>
    <w:rsid w:val="00CA3832"/>
    <w:rsid w:val="00CA480C"/>
    <w:rsid w:val="00CB38F3"/>
    <w:rsid w:val="00CB71F9"/>
    <w:rsid w:val="00CB7E52"/>
    <w:rsid w:val="00CC5549"/>
    <w:rsid w:val="00CC6FB0"/>
    <w:rsid w:val="00CC7067"/>
    <w:rsid w:val="00CC7F21"/>
    <w:rsid w:val="00CD1CD9"/>
    <w:rsid w:val="00CD6965"/>
    <w:rsid w:val="00CD7A53"/>
    <w:rsid w:val="00CE2CF9"/>
    <w:rsid w:val="00CE2DEB"/>
    <w:rsid w:val="00CF26CF"/>
    <w:rsid w:val="00CF4BC1"/>
    <w:rsid w:val="00D0783E"/>
    <w:rsid w:val="00D12D88"/>
    <w:rsid w:val="00D1611B"/>
    <w:rsid w:val="00D34B23"/>
    <w:rsid w:val="00D34E0E"/>
    <w:rsid w:val="00D356BC"/>
    <w:rsid w:val="00D356E5"/>
    <w:rsid w:val="00D42107"/>
    <w:rsid w:val="00D44356"/>
    <w:rsid w:val="00D515C2"/>
    <w:rsid w:val="00D540E8"/>
    <w:rsid w:val="00D547AD"/>
    <w:rsid w:val="00D574A7"/>
    <w:rsid w:val="00D62476"/>
    <w:rsid w:val="00D63901"/>
    <w:rsid w:val="00D644B8"/>
    <w:rsid w:val="00D7093E"/>
    <w:rsid w:val="00D75407"/>
    <w:rsid w:val="00D7649F"/>
    <w:rsid w:val="00D83E29"/>
    <w:rsid w:val="00DA215B"/>
    <w:rsid w:val="00DA5808"/>
    <w:rsid w:val="00DB6F40"/>
    <w:rsid w:val="00DC0A63"/>
    <w:rsid w:val="00DC6044"/>
    <w:rsid w:val="00DE12DD"/>
    <w:rsid w:val="00DE6D5D"/>
    <w:rsid w:val="00E037E4"/>
    <w:rsid w:val="00E03D7F"/>
    <w:rsid w:val="00E05532"/>
    <w:rsid w:val="00E0621F"/>
    <w:rsid w:val="00E06A1A"/>
    <w:rsid w:val="00E10083"/>
    <w:rsid w:val="00E15563"/>
    <w:rsid w:val="00E24EAD"/>
    <w:rsid w:val="00E2597B"/>
    <w:rsid w:val="00E25B13"/>
    <w:rsid w:val="00E27657"/>
    <w:rsid w:val="00E2773F"/>
    <w:rsid w:val="00E3323C"/>
    <w:rsid w:val="00E34D0A"/>
    <w:rsid w:val="00E508F6"/>
    <w:rsid w:val="00E5275C"/>
    <w:rsid w:val="00E536F2"/>
    <w:rsid w:val="00E53810"/>
    <w:rsid w:val="00E54876"/>
    <w:rsid w:val="00E55594"/>
    <w:rsid w:val="00E573E7"/>
    <w:rsid w:val="00E61AAD"/>
    <w:rsid w:val="00E704B3"/>
    <w:rsid w:val="00E82A6A"/>
    <w:rsid w:val="00EA2E89"/>
    <w:rsid w:val="00EB0880"/>
    <w:rsid w:val="00EB2325"/>
    <w:rsid w:val="00EB36FE"/>
    <w:rsid w:val="00EB371D"/>
    <w:rsid w:val="00EC5A7A"/>
    <w:rsid w:val="00EC5C90"/>
    <w:rsid w:val="00ED4052"/>
    <w:rsid w:val="00ED4733"/>
    <w:rsid w:val="00ED7458"/>
    <w:rsid w:val="00EE20FC"/>
    <w:rsid w:val="00EE3541"/>
    <w:rsid w:val="00EF25AA"/>
    <w:rsid w:val="00F01EB2"/>
    <w:rsid w:val="00F061D0"/>
    <w:rsid w:val="00F14F3C"/>
    <w:rsid w:val="00F2236A"/>
    <w:rsid w:val="00F318E9"/>
    <w:rsid w:val="00F320E0"/>
    <w:rsid w:val="00F3267E"/>
    <w:rsid w:val="00F3498C"/>
    <w:rsid w:val="00F3665D"/>
    <w:rsid w:val="00F405A4"/>
    <w:rsid w:val="00F45159"/>
    <w:rsid w:val="00F4613C"/>
    <w:rsid w:val="00F551B4"/>
    <w:rsid w:val="00F56158"/>
    <w:rsid w:val="00F6464D"/>
    <w:rsid w:val="00F662CE"/>
    <w:rsid w:val="00F6798B"/>
    <w:rsid w:val="00F75108"/>
    <w:rsid w:val="00F76804"/>
    <w:rsid w:val="00F846C7"/>
    <w:rsid w:val="00F84CBE"/>
    <w:rsid w:val="00F90C00"/>
    <w:rsid w:val="00F920E4"/>
    <w:rsid w:val="00F94352"/>
    <w:rsid w:val="00F9697C"/>
    <w:rsid w:val="00FA0181"/>
    <w:rsid w:val="00FA11CC"/>
    <w:rsid w:val="00FA182B"/>
    <w:rsid w:val="00FA723A"/>
    <w:rsid w:val="00FA76BA"/>
    <w:rsid w:val="00FB13D9"/>
    <w:rsid w:val="00FB24C2"/>
    <w:rsid w:val="00FB6CE5"/>
    <w:rsid w:val="00FC69B7"/>
    <w:rsid w:val="00FD3B8E"/>
    <w:rsid w:val="00FD5FCA"/>
    <w:rsid w:val="00FD7E03"/>
    <w:rsid w:val="00FE4155"/>
    <w:rsid w:val="00FE4579"/>
    <w:rsid w:val="00FE4B3F"/>
    <w:rsid w:val="00FE67EC"/>
    <w:rsid w:val="00FF0872"/>
    <w:rsid w:val="00FF11BE"/>
    <w:rsid w:val="00FF5152"/>
    <w:rsid w:val="00FF51E4"/>
    <w:rsid w:val="00FF758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CC7A000"/>
  <w15:docId w15:val="{B4AB4DFA-7CD4-4842-AA44-AAC2A5BAA8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sz w:val="24"/>
        <w:szCs w:val="24"/>
        <w:lang w:val="en-US"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1A42E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
    <w:name w:val="Default"/>
    <w:rsid w:val="00311A2E"/>
    <w:pPr>
      <w:autoSpaceDE w:val="0"/>
      <w:autoSpaceDN w:val="0"/>
      <w:adjustRightInd w:val="0"/>
      <w:spacing w:line="240" w:lineRule="auto"/>
    </w:pPr>
    <w:rPr>
      <w:rFonts w:ascii="Calibri" w:hAnsi="Calibri" w:cs="Calibri"/>
      <w:color w:val="000000"/>
    </w:rPr>
  </w:style>
  <w:style w:type="paragraph" w:styleId="Header">
    <w:name w:val="header"/>
    <w:basedOn w:val="Normal"/>
    <w:link w:val="HeaderChar"/>
    <w:uiPriority w:val="99"/>
    <w:unhideWhenUsed/>
    <w:rsid w:val="00162112"/>
    <w:pPr>
      <w:tabs>
        <w:tab w:val="center" w:pos="4680"/>
        <w:tab w:val="right" w:pos="9360"/>
      </w:tabs>
      <w:spacing w:line="240" w:lineRule="auto"/>
    </w:pPr>
  </w:style>
  <w:style w:type="character" w:customStyle="1" w:styleId="HeaderChar">
    <w:name w:val="Header Char"/>
    <w:basedOn w:val="DefaultParagraphFont"/>
    <w:link w:val="Header"/>
    <w:uiPriority w:val="99"/>
    <w:rsid w:val="00162112"/>
  </w:style>
  <w:style w:type="paragraph" w:styleId="Footer">
    <w:name w:val="footer"/>
    <w:basedOn w:val="Normal"/>
    <w:link w:val="FooterChar"/>
    <w:uiPriority w:val="99"/>
    <w:unhideWhenUsed/>
    <w:rsid w:val="00162112"/>
    <w:pPr>
      <w:tabs>
        <w:tab w:val="center" w:pos="4680"/>
        <w:tab w:val="right" w:pos="9360"/>
      </w:tabs>
      <w:spacing w:line="240" w:lineRule="auto"/>
    </w:pPr>
  </w:style>
  <w:style w:type="character" w:customStyle="1" w:styleId="FooterChar">
    <w:name w:val="Footer Char"/>
    <w:basedOn w:val="DefaultParagraphFont"/>
    <w:link w:val="Footer"/>
    <w:uiPriority w:val="99"/>
    <w:rsid w:val="00162112"/>
  </w:style>
  <w:style w:type="character" w:styleId="Hyperlink">
    <w:name w:val="Hyperlink"/>
    <w:basedOn w:val="DefaultParagraphFont"/>
    <w:uiPriority w:val="99"/>
    <w:unhideWhenUsed/>
    <w:rsid w:val="00E54876"/>
    <w:rPr>
      <w:color w:val="0000FF" w:themeColor="hyperlink"/>
      <w:u w:val="single"/>
    </w:rPr>
  </w:style>
  <w:style w:type="character" w:styleId="UnresolvedMention">
    <w:name w:val="Unresolved Mention"/>
    <w:basedOn w:val="DefaultParagraphFont"/>
    <w:uiPriority w:val="99"/>
    <w:semiHidden/>
    <w:unhideWhenUsed/>
    <w:rsid w:val="00E54876"/>
    <w:rPr>
      <w:color w:val="605E5C"/>
      <w:shd w:val="clear" w:color="auto" w:fill="E1DFDD"/>
    </w:rPr>
  </w:style>
  <w:style w:type="paragraph" w:styleId="ListParagraph">
    <w:name w:val="List Paragraph"/>
    <w:basedOn w:val="Normal"/>
    <w:uiPriority w:val="34"/>
    <w:qFormat/>
    <w:rsid w:val="00FF5152"/>
    <w:pPr>
      <w:ind w:left="720"/>
      <w:contextualSpacing/>
    </w:pPr>
  </w:style>
  <w:style w:type="character" w:customStyle="1" w:styleId="object">
    <w:name w:val="object"/>
    <w:basedOn w:val="DefaultParagraphFont"/>
    <w:rsid w:val="00FD7E03"/>
  </w:style>
  <w:style w:type="character" w:styleId="Emphasis">
    <w:name w:val="Emphasis"/>
    <w:basedOn w:val="DefaultParagraphFont"/>
    <w:uiPriority w:val="20"/>
    <w:qFormat/>
    <w:rsid w:val="00276F3D"/>
    <w:rPr>
      <w:i/>
      <w:iCs/>
    </w:rPr>
  </w:style>
  <w:style w:type="paragraph" w:styleId="Revision">
    <w:name w:val="Revision"/>
    <w:hidden/>
    <w:uiPriority w:val="99"/>
    <w:semiHidden/>
    <w:rsid w:val="00340F84"/>
    <w:pPr>
      <w:spacing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9256231">
      <w:bodyDiv w:val="1"/>
      <w:marLeft w:val="0"/>
      <w:marRight w:val="0"/>
      <w:marTop w:val="0"/>
      <w:marBottom w:val="0"/>
      <w:divBdr>
        <w:top w:val="none" w:sz="0" w:space="0" w:color="auto"/>
        <w:left w:val="none" w:sz="0" w:space="0" w:color="auto"/>
        <w:bottom w:val="none" w:sz="0" w:space="0" w:color="auto"/>
        <w:right w:val="none" w:sz="0" w:space="0" w:color="auto"/>
      </w:divBdr>
      <w:divsChild>
        <w:div w:id="150605404">
          <w:marLeft w:val="0"/>
          <w:marRight w:val="0"/>
          <w:marTop w:val="0"/>
          <w:marBottom w:val="0"/>
          <w:divBdr>
            <w:top w:val="none" w:sz="0" w:space="0" w:color="auto"/>
            <w:left w:val="none" w:sz="0" w:space="0" w:color="auto"/>
            <w:bottom w:val="none" w:sz="0" w:space="0" w:color="auto"/>
            <w:right w:val="none" w:sz="0" w:space="0" w:color="auto"/>
          </w:divBdr>
        </w:div>
        <w:div w:id="1610240422">
          <w:marLeft w:val="0"/>
          <w:marRight w:val="0"/>
          <w:marTop w:val="0"/>
          <w:marBottom w:val="0"/>
          <w:divBdr>
            <w:top w:val="none" w:sz="0" w:space="0" w:color="auto"/>
            <w:left w:val="none" w:sz="0" w:space="0" w:color="auto"/>
            <w:bottom w:val="none" w:sz="0" w:space="0" w:color="auto"/>
            <w:right w:val="none" w:sz="0" w:space="0" w:color="auto"/>
          </w:divBdr>
        </w:div>
        <w:div w:id="1785922629">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A3A3FD8-1CEF-4A26-8884-3412E297D0B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1126</Words>
  <Characters>6419</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7530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randyhelbach</dc:creator>
  <cp:lastModifiedBy>Dave Elwing</cp:lastModifiedBy>
  <cp:revision>2</cp:revision>
  <cp:lastPrinted>2021-05-02T14:53:00Z</cp:lastPrinted>
  <dcterms:created xsi:type="dcterms:W3CDTF">2022-09-23T17:01:00Z</dcterms:created>
  <dcterms:modified xsi:type="dcterms:W3CDTF">2022-09-23T17:01:00Z</dcterms:modified>
</cp:coreProperties>
</file>