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D692F7" w14:textId="2A318EA4" w:rsidR="00F459EE" w:rsidRPr="00AA4D92" w:rsidRDefault="00311A2E" w:rsidP="00311A2E">
      <w:pPr>
        <w:pStyle w:val="Default"/>
        <w:rPr>
          <w:rFonts w:asciiTheme="minorHAnsi" w:hAnsiTheme="minorHAnsi" w:cstheme="minorHAnsi"/>
          <w:sz w:val="22"/>
          <w:szCs w:val="22"/>
        </w:rPr>
      </w:pPr>
      <w:r w:rsidRPr="00B64E53">
        <w:rPr>
          <w:rFonts w:asciiTheme="minorHAnsi" w:hAnsiTheme="minorHAnsi" w:cstheme="minorHAnsi"/>
          <w:b/>
          <w:bCs/>
          <w:sz w:val="22"/>
          <w:szCs w:val="22"/>
        </w:rPr>
        <w:t xml:space="preserve">Board Members </w:t>
      </w:r>
      <w:r w:rsidR="00736FD9">
        <w:rPr>
          <w:rFonts w:asciiTheme="minorHAnsi" w:hAnsiTheme="minorHAnsi" w:cstheme="minorHAnsi"/>
          <w:b/>
          <w:bCs/>
          <w:sz w:val="22"/>
          <w:szCs w:val="22"/>
        </w:rPr>
        <w:t>virtually present</w:t>
      </w:r>
      <w:r w:rsidR="00736FD9" w:rsidRPr="00B64E53">
        <w:rPr>
          <w:rFonts w:asciiTheme="minorHAnsi" w:hAnsiTheme="minorHAnsi" w:cstheme="minorHAnsi"/>
          <w:b/>
          <w:bCs/>
          <w:sz w:val="22"/>
          <w:szCs w:val="22"/>
        </w:rPr>
        <w:t>:</w:t>
      </w:r>
      <w:r w:rsidR="00736FD9" w:rsidRPr="00AA4D92">
        <w:rPr>
          <w:rFonts w:asciiTheme="minorHAnsi" w:hAnsiTheme="minorHAnsi" w:cstheme="minorHAnsi"/>
          <w:sz w:val="22"/>
          <w:szCs w:val="22"/>
        </w:rPr>
        <w:t xml:space="preserve"> </w:t>
      </w:r>
      <w:r w:rsidR="007B1788">
        <w:rPr>
          <w:rFonts w:asciiTheme="minorHAnsi" w:hAnsiTheme="minorHAnsi" w:cstheme="minorHAnsi"/>
          <w:sz w:val="22"/>
          <w:szCs w:val="22"/>
        </w:rPr>
        <w:t xml:space="preserve">Kevin Banaszak, </w:t>
      </w:r>
      <w:r w:rsidR="007B1788" w:rsidRPr="00AA4D92">
        <w:rPr>
          <w:rFonts w:asciiTheme="minorHAnsi" w:hAnsiTheme="minorHAnsi" w:cstheme="minorHAnsi"/>
          <w:sz w:val="22"/>
          <w:szCs w:val="22"/>
        </w:rPr>
        <w:t>Ian Bartelmez,</w:t>
      </w:r>
      <w:r w:rsidR="007B1788">
        <w:rPr>
          <w:rFonts w:asciiTheme="minorHAnsi" w:hAnsiTheme="minorHAnsi" w:cstheme="minorHAnsi"/>
          <w:sz w:val="22"/>
          <w:szCs w:val="22"/>
        </w:rPr>
        <w:t xml:space="preserve"> </w:t>
      </w:r>
      <w:r w:rsidR="00A23A96" w:rsidRPr="00AA4D92">
        <w:rPr>
          <w:rFonts w:asciiTheme="minorHAnsi" w:hAnsiTheme="minorHAnsi" w:cstheme="minorHAnsi"/>
          <w:sz w:val="22"/>
          <w:szCs w:val="22"/>
        </w:rPr>
        <w:t xml:space="preserve">Mike Depies, </w:t>
      </w:r>
      <w:r w:rsidR="00200DAE" w:rsidRPr="00AA4D92">
        <w:rPr>
          <w:rFonts w:asciiTheme="minorHAnsi" w:hAnsiTheme="minorHAnsi" w:cstheme="minorHAnsi"/>
          <w:sz w:val="22"/>
          <w:szCs w:val="22"/>
        </w:rPr>
        <w:t>Dave Elwing,</w:t>
      </w:r>
      <w:r w:rsidR="009927AD" w:rsidRPr="00AA4D92">
        <w:rPr>
          <w:rFonts w:asciiTheme="minorHAnsi" w:hAnsiTheme="minorHAnsi" w:cstheme="minorHAnsi"/>
          <w:sz w:val="22"/>
          <w:szCs w:val="22"/>
        </w:rPr>
        <w:t xml:space="preserve"> </w:t>
      </w:r>
      <w:r w:rsidR="001A3265" w:rsidRPr="00AA4D92">
        <w:rPr>
          <w:rFonts w:asciiTheme="minorHAnsi" w:hAnsiTheme="minorHAnsi" w:cstheme="minorHAnsi"/>
          <w:color w:val="auto"/>
          <w:sz w:val="22"/>
          <w:szCs w:val="22"/>
        </w:rPr>
        <w:t>B.J. Grassmann</w:t>
      </w:r>
      <w:r w:rsidR="001A3265">
        <w:rPr>
          <w:rFonts w:asciiTheme="minorHAnsi" w:hAnsiTheme="minorHAnsi" w:cstheme="minorHAnsi"/>
          <w:color w:val="auto"/>
          <w:sz w:val="22"/>
          <w:szCs w:val="22"/>
        </w:rPr>
        <w:t xml:space="preserve">, </w:t>
      </w:r>
      <w:r w:rsidR="00855C9E" w:rsidRPr="00AA4D92">
        <w:rPr>
          <w:rFonts w:asciiTheme="minorHAnsi" w:hAnsiTheme="minorHAnsi" w:cstheme="minorHAnsi"/>
          <w:sz w:val="22"/>
          <w:szCs w:val="22"/>
        </w:rPr>
        <w:t>Russ Olson</w:t>
      </w:r>
      <w:r w:rsidR="00855C9E">
        <w:rPr>
          <w:rFonts w:asciiTheme="minorHAnsi" w:hAnsiTheme="minorHAnsi" w:cstheme="minorHAnsi"/>
          <w:sz w:val="22"/>
          <w:szCs w:val="22"/>
        </w:rPr>
        <w:t xml:space="preserve">, </w:t>
      </w:r>
      <w:r w:rsidR="00210DDC" w:rsidRPr="00AA4D92">
        <w:rPr>
          <w:rFonts w:asciiTheme="minorHAnsi" w:hAnsiTheme="minorHAnsi" w:cstheme="minorHAnsi"/>
          <w:sz w:val="22"/>
          <w:szCs w:val="22"/>
        </w:rPr>
        <w:t>Todd Schaller</w:t>
      </w:r>
      <w:r w:rsidR="00DD3298" w:rsidRPr="00AA4D92">
        <w:rPr>
          <w:rFonts w:asciiTheme="minorHAnsi" w:hAnsiTheme="minorHAnsi" w:cstheme="minorHAnsi"/>
          <w:sz w:val="22"/>
          <w:szCs w:val="22"/>
        </w:rPr>
        <w:t xml:space="preserve">, </w:t>
      </w:r>
      <w:r w:rsidR="00AE3875" w:rsidRPr="00AA4D92">
        <w:rPr>
          <w:rFonts w:asciiTheme="minorHAnsi" w:hAnsiTheme="minorHAnsi" w:cstheme="minorHAnsi"/>
          <w:sz w:val="22"/>
          <w:szCs w:val="22"/>
        </w:rPr>
        <w:t>and</w:t>
      </w:r>
      <w:r w:rsidR="003C42D8" w:rsidRPr="00AA4D92">
        <w:rPr>
          <w:rFonts w:asciiTheme="minorHAnsi" w:hAnsiTheme="minorHAnsi" w:cstheme="minorHAnsi"/>
          <w:sz w:val="22"/>
          <w:szCs w:val="22"/>
        </w:rPr>
        <w:t xml:space="preserve"> </w:t>
      </w:r>
      <w:r w:rsidR="00216E9D" w:rsidRPr="00AA4D92">
        <w:rPr>
          <w:rFonts w:asciiTheme="minorHAnsi" w:hAnsiTheme="minorHAnsi" w:cstheme="minorHAnsi"/>
          <w:sz w:val="22"/>
          <w:szCs w:val="22"/>
        </w:rPr>
        <w:t>Bruce Urben</w:t>
      </w:r>
      <w:r w:rsidR="008344E6" w:rsidRPr="00AA4D92">
        <w:rPr>
          <w:rFonts w:asciiTheme="minorHAnsi" w:hAnsiTheme="minorHAnsi" w:cstheme="minorHAnsi"/>
          <w:sz w:val="22"/>
          <w:szCs w:val="22"/>
        </w:rPr>
        <w:t xml:space="preserve"> </w:t>
      </w:r>
    </w:p>
    <w:p w14:paraId="612A9040" w14:textId="60B33D9D" w:rsidR="00E03D7F" w:rsidRDefault="00BD3B70" w:rsidP="00311A2E">
      <w:pPr>
        <w:pStyle w:val="Default"/>
        <w:rPr>
          <w:rFonts w:asciiTheme="minorHAnsi" w:hAnsiTheme="minorHAnsi" w:cstheme="minorHAnsi"/>
          <w:sz w:val="22"/>
          <w:szCs w:val="22"/>
        </w:rPr>
      </w:pPr>
      <w:r w:rsidRPr="00B64E53">
        <w:rPr>
          <w:rFonts w:asciiTheme="minorHAnsi" w:hAnsiTheme="minorHAnsi" w:cstheme="minorHAnsi"/>
          <w:b/>
          <w:bCs/>
          <w:sz w:val="22"/>
          <w:szCs w:val="22"/>
        </w:rPr>
        <w:t>Also</w:t>
      </w:r>
      <w:r w:rsidR="00E03D7F" w:rsidRPr="00B64E53">
        <w:rPr>
          <w:rFonts w:asciiTheme="minorHAnsi" w:hAnsiTheme="minorHAnsi" w:cstheme="minorHAnsi"/>
          <w:b/>
          <w:bCs/>
          <w:sz w:val="22"/>
          <w:szCs w:val="22"/>
        </w:rPr>
        <w:t xml:space="preserve"> </w:t>
      </w:r>
      <w:r w:rsidR="00242B41">
        <w:rPr>
          <w:rFonts w:asciiTheme="minorHAnsi" w:hAnsiTheme="minorHAnsi" w:cstheme="minorHAnsi"/>
          <w:b/>
          <w:bCs/>
          <w:sz w:val="22"/>
          <w:szCs w:val="22"/>
        </w:rPr>
        <w:t>virtually</w:t>
      </w:r>
      <w:r w:rsidR="00200DAE" w:rsidRPr="00B64E53">
        <w:rPr>
          <w:rFonts w:asciiTheme="minorHAnsi" w:hAnsiTheme="minorHAnsi" w:cstheme="minorHAnsi"/>
          <w:b/>
          <w:bCs/>
          <w:sz w:val="22"/>
          <w:szCs w:val="22"/>
        </w:rPr>
        <w:t xml:space="preserve"> </w:t>
      </w:r>
      <w:r w:rsidR="00E03D7F" w:rsidRPr="00B64E53">
        <w:rPr>
          <w:rFonts w:asciiTheme="minorHAnsi" w:hAnsiTheme="minorHAnsi" w:cstheme="minorHAnsi"/>
          <w:b/>
          <w:bCs/>
          <w:sz w:val="22"/>
          <w:szCs w:val="22"/>
        </w:rPr>
        <w:t>present:</w:t>
      </w:r>
      <w:r w:rsidR="00E03D7F" w:rsidRPr="00AA4D92">
        <w:rPr>
          <w:rFonts w:asciiTheme="minorHAnsi" w:hAnsiTheme="minorHAnsi" w:cstheme="minorHAnsi"/>
          <w:sz w:val="22"/>
          <w:szCs w:val="22"/>
        </w:rPr>
        <w:t xml:space="preserve"> </w:t>
      </w:r>
      <w:r w:rsidR="00EB371D" w:rsidRPr="00AA4D92">
        <w:rPr>
          <w:rFonts w:asciiTheme="minorHAnsi" w:hAnsiTheme="minorHAnsi" w:cstheme="minorHAnsi"/>
          <w:sz w:val="22"/>
          <w:szCs w:val="22"/>
        </w:rPr>
        <w:t>Bruce Ross</w:t>
      </w:r>
      <w:r w:rsidR="00E03D7F" w:rsidRPr="00AA4D92">
        <w:rPr>
          <w:rFonts w:asciiTheme="minorHAnsi" w:hAnsiTheme="minorHAnsi" w:cstheme="minorHAnsi"/>
          <w:sz w:val="22"/>
          <w:szCs w:val="22"/>
        </w:rPr>
        <w:t xml:space="preserve"> </w:t>
      </w:r>
      <w:r w:rsidR="00FD2803">
        <w:rPr>
          <w:rFonts w:asciiTheme="minorHAnsi" w:hAnsiTheme="minorHAnsi" w:cstheme="minorHAnsi"/>
          <w:sz w:val="22"/>
          <w:szCs w:val="22"/>
        </w:rPr>
        <w:t>and Kelcy Boettcher</w:t>
      </w:r>
    </w:p>
    <w:p w14:paraId="2B95AC05" w14:textId="1DC2A18B" w:rsidR="00736FD9" w:rsidRPr="00AA4D92" w:rsidRDefault="00736FD9" w:rsidP="00311A2E">
      <w:pPr>
        <w:pStyle w:val="Default"/>
        <w:rPr>
          <w:rFonts w:asciiTheme="minorHAnsi" w:hAnsiTheme="minorHAnsi" w:cstheme="minorHAnsi"/>
          <w:sz w:val="22"/>
          <w:szCs w:val="22"/>
        </w:rPr>
      </w:pPr>
      <w:r w:rsidRPr="00242B41">
        <w:rPr>
          <w:rFonts w:asciiTheme="minorHAnsi" w:hAnsiTheme="minorHAnsi" w:cstheme="minorHAnsi"/>
          <w:b/>
          <w:bCs/>
          <w:sz w:val="22"/>
          <w:szCs w:val="22"/>
        </w:rPr>
        <w:t>Unable to Attend:</w:t>
      </w:r>
      <w:r>
        <w:rPr>
          <w:rFonts w:asciiTheme="minorHAnsi" w:hAnsiTheme="minorHAnsi" w:cstheme="minorHAnsi"/>
          <w:sz w:val="22"/>
          <w:szCs w:val="22"/>
        </w:rPr>
        <w:t xml:space="preserve"> </w:t>
      </w:r>
      <w:r w:rsidR="00855C9E" w:rsidRPr="00AA4D92">
        <w:rPr>
          <w:rFonts w:asciiTheme="minorHAnsi" w:hAnsiTheme="minorHAnsi" w:cstheme="minorHAnsi"/>
          <w:sz w:val="22"/>
          <w:szCs w:val="22"/>
        </w:rPr>
        <w:t>George Ermert</w:t>
      </w:r>
      <w:r w:rsidR="00855C9E">
        <w:rPr>
          <w:rFonts w:asciiTheme="minorHAnsi" w:hAnsiTheme="minorHAnsi" w:cstheme="minorHAnsi"/>
          <w:sz w:val="22"/>
          <w:szCs w:val="22"/>
        </w:rPr>
        <w:t xml:space="preserve">, </w:t>
      </w:r>
      <w:r w:rsidR="00FD2803" w:rsidRPr="00AA4D92">
        <w:rPr>
          <w:rFonts w:asciiTheme="minorHAnsi" w:hAnsiTheme="minorHAnsi" w:cstheme="minorHAnsi"/>
          <w:sz w:val="22"/>
          <w:szCs w:val="22"/>
        </w:rPr>
        <w:t>Dennis Fleischer</w:t>
      </w:r>
      <w:r w:rsidR="000240C4">
        <w:rPr>
          <w:rFonts w:asciiTheme="minorHAnsi" w:hAnsiTheme="minorHAnsi" w:cstheme="minorHAnsi"/>
          <w:sz w:val="22"/>
          <w:szCs w:val="22"/>
        </w:rPr>
        <w:t>,</w:t>
      </w:r>
      <w:r w:rsidR="00952159" w:rsidRPr="00AA4D92">
        <w:rPr>
          <w:rFonts w:asciiTheme="minorHAnsi" w:hAnsiTheme="minorHAnsi" w:cstheme="minorHAnsi"/>
          <w:color w:val="auto"/>
          <w:sz w:val="22"/>
          <w:szCs w:val="22"/>
        </w:rPr>
        <w:t xml:space="preserve"> </w:t>
      </w:r>
      <w:r w:rsidR="005B7C93" w:rsidRPr="00AA4D92">
        <w:rPr>
          <w:rFonts w:asciiTheme="minorHAnsi" w:hAnsiTheme="minorHAnsi" w:cstheme="minorHAnsi"/>
          <w:sz w:val="22"/>
          <w:szCs w:val="22"/>
        </w:rPr>
        <w:t>Joe Gonyo</w:t>
      </w:r>
      <w:r w:rsidR="000240C4">
        <w:rPr>
          <w:rFonts w:asciiTheme="minorHAnsi" w:hAnsiTheme="minorHAnsi" w:cstheme="minorHAnsi"/>
          <w:sz w:val="22"/>
          <w:szCs w:val="22"/>
        </w:rPr>
        <w:t>,</w:t>
      </w:r>
      <w:r>
        <w:rPr>
          <w:rFonts w:asciiTheme="minorHAnsi" w:hAnsiTheme="minorHAnsi" w:cstheme="minorHAnsi"/>
          <w:sz w:val="22"/>
          <w:szCs w:val="22"/>
        </w:rPr>
        <w:t xml:space="preserve"> </w:t>
      </w:r>
      <w:r w:rsidR="000240C4">
        <w:rPr>
          <w:rFonts w:asciiTheme="minorHAnsi" w:hAnsiTheme="minorHAnsi" w:cstheme="minorHAnsi"/>
          <w:sz w:val="22"/>
          <w:szCs w:val="22"/>
        </w:rPr>
        <w:t>and Pat Smith</w:t>
      </w:r>
    </w:p>
    <w:p w14:paraId="38ECCE34" w14:textId="1AA66A3F" w:rsidR="00FF11BE" w:rsidRPr="00AA4D92" w:rsidRDefault="00FF11BE" w:rsidP="00BD3B70">
      <w:pPr>
        <w:pStyle w:val="Default"/>
        <w:tabs>
          <w:tab w:val="left" w:pos="2328"/>
        </w:tabs>
        <w:rPr>
          <w:rFonts w:asciiTheme="minorHAnsi" w:hAnsiTheme="minorHAnsi" w:cstheme="minorHAnsi"/>
          <w:sz w:val="22"/>
          <w:szCs w:val="22"/>
        </w:rPr>
      </w:pPr>
    </w:p>
    <w:p w14:paraId="379185CD" w14:textId="5D4C1E3F" w:rsidR="00311A2E" w:rsidRPr="00AA4D92" w:rsidRDefault="00311A2E" w:rsidP="008344E6">
      <w:pPr>
        <w:pStyle w:val="Default"/>
        <w:rPr>
          <w:rFonts w:asciiTheme="minorHAnsi" w:hAnsiTheme="minorHAnsi" w:cstheme="minorHAnsi"/>
          <w:sz w:val="22"/>
          <w:szCs w:val="22"/>
        </w:rPr>
      </w:pPr>
      <w:r w:rsidRPr="00AA4D92">
        <w:rPr>
          <w:rFonts w:asciiTheme="minorHAnsi" w:hAnsiTheme="minorHAnsi" w:cstheme="minorHAnsi"/>
          <w:b/>
          <w:bCs/>
          <w:sz w:val="22"/>
          <w:szCs w:val="22"/>
        </w:rPr>
        <w:t xml:space="preserve">Agenda: </w:t>
      </w:r>
    </w:p>
    <w:p w14:paraId="64C6CC88" w14:textId="44B4A607" w:rsidR="00311A2E" w:rsidRDefault="00242B41" w:rsidP="008344E6">
      <w:pPr>
        <w:pStyle w:val="Default"/>
        <w:numPr>
          <w:ilvl w:val="0"/>
          <w:numId w:val="2"/>
        </w:numPr>
        <w:spacing w:after="70"/>
        <w:rPr>
          <w:rFonts w:asciiTheme="minorHAnsi" w:hAnsiTheme="minorHAnsi" w:cstheme="minorHAnsi"/>
          <w:b/>
          <w:bCs/>
          <w:sz w:val="22"/>
          <w:szCs w:val="22"/>
        </w:rPr>
      </w:pPr>
      <w:r>
        <w:rPr>
          <w:rFonts w:asciiTheme="minorHAnsi" w:hAnsiTheme="minorHAnsi" w:cstheme="minorHAnsi"/>
          <w:b/>
          <w:bCs/>
          <w:sz w:val="22"/>
          <w:szCs w:val="22"/>
        </w:rPr>
        <w:t>6:3</w:t>
      </w:r>
      <w:r w:rsidR="005B0FD8">
        <w:rPr>
          <w:rFonts w:asciiTheme="minorHAnsi" w:hAnsiTheme="minorHAnsi" w:cstheme="minorHAnsi"/>
          <w:b/>
          <w:bCs/>
          <w:sz w:val="22"/>
          <w:szCs w:val="22"/>
        </w:rPr>
        <w:t>1</w:t>
      </w:r>
      <w:r w:rsidR="00200DAE" w:rsidRPr="00AA4D92">
        <w:rPr>
          <w:rFonts w:asciiTheme="minorHAnsi" w:hAnsiTheme="minorHAnsi" w:cstheme="minorHAnsi"/>
          <w:b/>
          <w:bCs/>
          <w:sz w:val="22"/>
          <w:szCs w:val="22"/>
        </w:rPr>
        <w:t xml:space="preserve"> PM</w:t>
      </w:r>
      <w:r w:rsidR="008344E6" w:rsidRPr="00AA4D92">
        <w:rPr>
          <w:rFonts w:asciiTheme="minorHAnsi" w:hAnsiTheme="minorHAnsi" w:cstheme="minorHAnsi"/>
          <w:b/>
          <w:bCs/>
          <w:sz w:val="22"/>
          <w:szCs w:val="22"/>
        </w:rPr>
        <w:t xml:space="preserve"> </w:t>
      </w:r>
      <w:r w:rsidR="00A62047" w:rsidRPr="00AA4D92">
        <w:rPr>
          <w:rFonts w:asciiTheme="minorHAnsi" w:hAnsiTheme="minorHAnsi" w:cstheme="minorHAnsi"/>
          <w:b/>
          <w:bCs/>
          <w:sz w:val="22"/>
          <w:szCs w:val="22"/>
        </w:rPr>
        <w:t>–</w:t>
      </w:r>
      <w:r w:rsidR="008344E6" w:rsidRPr="00AA4D92">
        <w:rPr>
          <w:rFonts w:asciiTheme="minorHAnsi" w:hAnsiTheme="minorHAnsi" w:cstheme="minorHAnsi"/>
          <w:b/>
          <w:bCs/>
          <w:sz w:val="22"/>
          <w:szCs w:val="22"/>
        </w:rPr>
        <w:t xml:space="preserve"> </w:t>
      </w:r>
      <w:r w:rsidR="00200DAE" w:rsidRPr="00AA4D92">
        <w:rPr>
          <w:rFonts w:asciiTheme="minorHAnsi" w:hAnsiTheme="minorHAnsi" w:cstheme="minorHAnsi"/>
          <w:b/>
          <w:bCs/>
          <w:sz w:val="22"/>
          <w:szCs w:val="22"/>
        </w:rPr>
        <w:t>Meeting Convene</w:t>
      </w:r>
      <w:r w:rsidR="001A3265">
        <w:rPr>
          <w:rFonts w:asciiTheme="minorHAnsi" w:hAnsiTheme="minorHAnsi" w:cstheme="minorHAnsi"/>
          <w:b/>
          <w:bCs/>
          <w:sz w:val="22"/>
          <w:szCs w:val="22"/>
        </w:rPr>
        <w:t>d</w:t>
      </w:r>
    </w:p>
    <w:p w14:paraId="3348D0D4" w14:textId="2962DFC5" w:rsidR="00DC6044" w:rsidRPr="007B1788" w:rsidRDefault="00242B41" w:rsidP="00DC6044">
      <w:pPr>
        <w:pStyle w:val="Default"/>
        <w:numPr>
          <w:ilvl w:val="0"/>
          <w:numId w:val="2"/>
        </w:numPr>
        <w:spacing w:after="70"/>
        <w:rPr>
          <w:rFonts w:asciiTheme="minorHAnsi" w:hAnsiTheme="minorHAnsi" w:cstheme="minorHAnsi"/>
          <w:b/>
          <w:i/>
          <w:iCs/>
          <w:color w:val="auto"/>
          <w:sz w:val="22"/>
          <w:szCs w:val="22"/>
        </w:rPr>
      </w:pPr>
      <w:r>
        <w:rPr>
          <w:rFonts w:asciiTheme="minorHAnsi" w:hAnsiTheme="minorHAnsi" w:cstheme="minorHAnsi"/>
          <w:b/>
          <w:sz w:val="22"/>
          <w:szCs w:val="22"/>
        </w:rPr>
        <w:t>6:3</w:t>
      </w:r>
      <w:r w:rsidR="005B0FD8">
        <w:rPr>
          <w:rFonts w:asciiTheme="minorHAnsi" w:hAnsiTheme="minorHAnsi" w:cstheme="minorHAnsi"/>
          <w:b/>
          <w:sz w:val="22"/>
          <w:szCs w:val="22"/>
        </w:rPr>
        <w:t>3</w:t>
      </w:r>
      <w:r w:rsidR="008A1373" w:rsidRPr="00AA4D92">
        <w:rPr>
          <w:rFonts w:asciiTheme="minorHAnsi" w:hAnsiTheme="minorHAnsi" w:cstheme="minorHAnsi"/>
          <w:b/>
          <w:sz w:val="22"/>
          <w:szCs w:val="22"/>
        </w:rPr>
        <w:t xml:space="preserve"> PM</w:t>
      </w:r>
      <w:r w:rsidR="00DC6044" w:rsidRPr="00AA4D92">
        <w:rPr>
          <w:rFonts w:asciiTheme="minorHAnsi" w:hAnsiTheme="minorHAnsi" w:cstheme="minorHAnsi"/>
          <w:b/>
          <w:sz w:val="22"/>
          <w:szCs w:val="22"/>
        </w:rPr>
        <w:t xml:space="preserve"> </w:t>
      </w:r>
      <w:r w:rsidR="00B03F5F" w:rsidRPr="00AA4D92">
        <w:rPr>
          <w:rFonts w:asciiTheme="minorHAnsi" w:hAnsiTheme="minorHAnsi" w:cstheme="minorHAnsi"/>
          <w:b/>
          <w:bCs/>
          <w:sz w:val="22"/>
          <w:szCs w:val="22"/>
        </w:rPr>
        <w:t xml:space="preserve">– </w:t>
      </w:r>
      <w:r w:rsidR="007B1788">
        <w:rPr>
          <w:rFonts w:asciiTheme="minorHAnsi" w:hAnsiTheme="minorHAnsi" w:cstheme="minorHAnsi"/>
          <w:b/>
          <w:bCs/>
          <w:sz w:val="22"/>
          <w:szCs w:val="22"/>
        </w:rPr>
        <w:t>Previous BoD Minutes</w:t>
      </w:r>
    </w:p>
    <w:p w14:paraId="6F8CB76C" w14:textId="556F9FD1" w:rsidR="00EE1AFB" w:rsidRDefault="007B1788" w:rsidP="00EB7F37">
      <w:pPr>
        <w:pStyle w:val="Default"/>
        <w:spacing w:after="70"/>
        <w:ind w:left="720"/>
        <w:rPr>
          <w:rFonts w:asciiTheme="minorHAnsi" w:hAnsiTheme="minorHAnsi" w:cstheme="minorHAnsi"/>
          <w:b/>
          <w:bCs/>
          <w:sz w:val="22"/>
          <w:szCs w:val="22"/>
        </w:rPr>
      </w:pPr>
      <w:r w:rsidRPr="007B1788">
        <w:rPr>
          <w:sz w:val="22"/>
          <w:szCs w:val="22"/>
        </w:rPr>
        <w:t xml:space="preserve">The Board unanimously approved </w:t>
      </w:r>
      <w:r w:rsidR="005B0FD8">
        <w:rPr>
          <w:sz w:val="22"/>
          <w:szCs w:val="22"/>
        </w:rPr>
        <w:t>November</w:t>
      </w:r>
      <w:r w:rsidRPr="007B1788">
        <w:rPr>
          <w:sz w:val="22"/>
          <w:szCs w:val="22"/>
        </w:rPr>
        <w:t>’s minutes</w:t>
      </w:r>
      <w:r w:rsidR="00026BDA" w:rsidRPr="00026BDA">
        <w:rPr>
          <w:rFonts w:asciiTheme="minorHAnsi" w:hAnsiTheme="minorHAnsi" w:cstheme="minorHAnsi"/>
          <w:color w:val="auto"/>
          <w:sz w:val="22"/>
          <w:szCs w:val="22"/>
        </w:rPr>
        <w:t>.</w:t>
      </w:r>
      <w:r w:rsidR="00970ECC" w:rsidRPr="00AA4D92">
        <w:rPr>
          <w:sz w:val="22"/>
          <w:szCs w:val="22"/>
        </w:rPr>
        <w:t xml:space="preserve"> </w:t>
      </w:r>
    </w:p>
    <w:p w14:paraId="4BA28300" w14:textId="7B6E5E52" w:rsidR="00762A31" w:rsidRPr="00AA4D92" w:rsidRDefault="00A913F8" w:rsidP="00762A31">
      <w:pPr>
        <w:pStyle w:val="Default"/>
        <w:numPr>
          <w:ilvl w:val="0"/>
          <w:numId w:val="2"/>
        </w:numPr>
        <w:spacing w:after="70"/>
        <w:rPr>
          <w:rFonts w:asciiTheme="minorHAnsi" w:hAnsiTheme="minorHAnsi" w:cstheme="minorHAnsi"/>
          <w:b/>
          <w:i/>
          <w:iCs/>
          <w:color w:val="auto"/>
          <w:sz w:val="22"/>
          <w:szCs w:val="22"/>
        </w:rPr>
      </w:pPr>
      <w:r>
        <w:rPr>
          <w:rFonts w:asciiTheme="minorHAnsi" w:hAnsiTheme="minorHAnsi" w:cstheme="minorHAnsi"/>
          <w:b/>
          <w:sz w:val="22"/>
          <w:szCs w:val="22"/>
        </w:rPr>
        <w:t>6</w:t>
      </w:r>
      <w:r w:rsidR="00762A31" w:rsidRPr="00AA4D92">
        <w:rPr>
          <w:rFonts w:asciiTheme="minorHAnsi" w:hAnsiTheme="minorHAnsi" w:cstheme="minorHAnsi"/>
          <w:b/>
          <w:sz w:val="22"/>
          <w:szCs w:val="22"/>
        </w:rPr>
        <w:t>:3</w:t>
      </w:r>
      <w:r w:rsidR="00BB3769">
        <w:rPr>
          <w:rFonts w:asciiTheme="minorHAnsi" w:hAnsiTheme="minorHAnsi" w:cstheme="minorHAnsi"/>
          <w:b/>
          <w:sz w:val="22"/>
          <w:szCs w:val="22"/>
        </w:rPr>
        <w:t>4</w:t>
      </w:r>
      <w:r w:rsidR="00762A31" w:rsidRPr="00AA4D92">
        <w:rPr>
          <w:rFonts w:asciiTheme="minorHAnsi" w:hAnsiTheme="minorHAnsi" w:cstheme="minorHAnsi"/>
          <w:b/>
          <w:sz w:val="22"/>
          <w:szCs w:val="22"/>
        </w:rPr>
        <w:t xml:space="preserve"> PM </w:t>
      </w:r>
      <w:r w:rsidR="00762A31" w:rsidRPr="00AA4D92">
        <w:rPr>
          <w:rFonts w:asciiTheme="minorHAnsi" w:hAnsiTheme="minorHAnsi" w:cstheme="minorHAnsi"/>
          <w:b/>
          <w:bCs/>
          <w:sz w:val="22"/>
          <w:szCs w:val="22"/>
        </w:rPr>
        <w:t xml:space="preserve">– </w:t>
      </w:r>
      <w:r>
        <w:rPr>
          <w:rFonts w:asciiTheme="minorHAnsi" w:hAnsiTheme="minorHAnsi" w:cstheme="minorHAnsi"/>
          <w:b/>
          <w:bCs/>
          <w:sz w:val="22"/>
          <w:szCs w:val="22"/>
        </w:rPr>
        <w:t>Financial Report</w:t>
      </w:r>
    </w:p>
    <w:p w14:paraId="2216DEDD" w14:textId="405268B6" w:rsidR="00026BDA" w:rsidRDefault="005D1DB8" w:rsidP="00BB3769">
      <w:pPr>
        <w:pStyle w:val="Default"/>
        <w:spacing w:after="70"/>
        <w:ind w:left="720"/>
        <w:rPr>
          <w:rFonts w:asciiTheme="minorHAnsi" w:hAnsiTheme="minorHAnsi" w:cstheme="minorHAnsi"/>
          <w:bCs/>
          <w:color w:val="auto"/>
          <w:sz w:val="22"/>
          <w:szCs w:val="22"/>
        </w:rPr>
      </w:pPr>
      <w:r>
        <w:rPr>
          <w:rFonts w:asciiTheme="minorHAnsi" w:hAnsiTheme="minorHAnsi" w:cstheme="minorHAnsi"/>
          <w:bCs/>
          <w:color w:val="auto"/>
          <w:sz w:val="22"/>
          <w:szCs w:val="22"/>
        </w:rPr>
        <w:t>Directors were afforded the opportunity to review the f</w:t>
      </w:r>
      <w:r w:rsidR="007B1788">
        <w:rPr>
          <w:rFonts w:asciiTheme="minorHAnsi" w:hAnsiTheme="minorHAnsi" w:cstheme="minorHAnsi"/>
          <w:bCs/>
          <w:color w:val="auto"/>
          <w:sz w:val="22"/>
          <w:szCs w:val="22"/>
        </w:rPr>
        <w:t>inancial</w:t>
      </w:r>
      <w:r>
        <w:rPr>
          <w:rFonts w:asciiTheme="minorHAnsi" w:hAnsiTheme="minorHAnsi" w:cstheme="minorHAnsi"/>
          <w:bCs/>
          <w:color w:val="auto"/>
          <w:sz w:val="22"/>
          <w:szCs w:val="22"/>
        </w:rPr>
        <w:t xml:space="preserve"> report, spreadsheets, and explanatory notes prior to the meeting.</w:t>
      </w:r>
      <w:r w:rsidR="007B1788">
        <w:rPr>
          <w:rFonts w:asciiTheme="minorHAnsi" w:hAnsiTheme="minorHAnsi" w:cstheme="minorHAnsi"/>
          <w:bCs/>
          <w:color w:val="auto"/>
          <w:sz w:val="22"/>
          <w:szCs w:val="22"/>
        </w:rPr>
        <w:t xml:space="preserve"> </w:t>
      </w:r>
      <w:r w:rsidR="00BB3769">
        <w:rPr>
          <w:rFonts w:asciiTheme="minorHAnsi" w:hAnsiTheme="minorHAnsi" w:cstheme="minorHAnsi"/>
          <w:bCs/>
          <w:color w:val="auto"/>
          <w:sz w:val="22"/>
          <w:szCs w:val="22"/>
        </w:rPr>
        <w:t xml:space="preserve">WWA is roughly $30,000 ahead of budget at $214,567 with $14,000 expected to come in from December events. Bruce Ross </w:t>
      </w:r>
      <w:r w:rsidR="00211112">
        <w:rPr>
          <w:rFonts w:asciiTheme="minorHAnsi" w:hAnsiTheme="minorHAnsi" w:cstheme="minorHAnsi"/>
          <w:bCs/>
          <w:color w:val="auto"/>
          <w:sz w:val="22"/>
          <w:szCs w:val="22"/>
        </w:rPr>
        <w:t xml:space="preserve">reminded Board members </w:t>
      </w:r>
      <w:r w:rsidR="00BB3769">
        <w:rPr>
          <w:rFonts w:asciiTheme="minorHAnsi" w:hAnsiTheme="minorHAnsi" w:cstheme="minorHAnsi"/>
          <w:bCs/>
          <w:color w:val="auto"/>
          <w:sz w:val="22"/>
          <w:szCs w:val="22"/>
        </w:rPr>
        <w:t xml:space="preserve">that </w:t>
      </w:r>
      <w:r w:rsidR="00211112">
        <w:rPr>
          <w:rFonts w:asciiTheme="minorHAnsi" w:hAnsiTheme="minorHAnsi" w:cstheme="minorHAnsi"/>
          <w:bCs/>
          <w:color w:val="auto"/>
          <w:sz w:val="22"/>
          <w:szCs w:val="22"/>
        </w:rPr>
        <w:t>the Board</w:t>
      </w:r>
      <w:r w:rsidR="00BB3769">
        <w:rPr>
          <w:rFonts w:asciiTheme="minorHAnsi" w:hAnsiTheme="minorHAnsi" w:cstheme="minorHAnsi"/>
          <w:bCs/>
          <w:color w:val="auto"/>
          <w:sz w:val="22"/>
          <w:szCs w:val="22"/>
        </w:rPr>
        <w:t xml:space="preserve"> moved $70,000 into a “Rainy Day” reserve and fenced $100,000 as operating capital during FY/CY 2022. Russ Olson asked what type of interest WWA draws on the $70,000; Kelcy reported that on the entire budget WWA received $125</w:t>
      </w:r>
      <w:r w:rsidR="007F1938">
        <w:rPr>
          <w:rFonts w:asciiTheme="minorHAnsi" w:hAnsiTheme="minorHAnsi" w:cstheme="minorHAnsi"/>
          <w:bCs/>
          <w:color w:val="auto"/>
          <w:sz w:val="22"/>
          <w:szCs w:val="22"/>
        </w:rPr>
        <w:t xml:space="preserve"> interest for November. Russ Olson suggested the Board consider placing the reserve funds into a money market account which currently yields 3.8% vice the 0.5% we receive now. Doing so could realize ~$270 per month on the $70,000. The Board agreed it was a good approach. </w:t>
      </w:r>
      <w:r w:rsidR="00BB3769">
        <w:rPr>
          <w:rFonts w:asciiTheme="minorHAnsi" w:hAnsiTheme="minorHAnsi" w:cstheme="minorHAnsi"/>
          <w:bCs/>
          <w:color w:val="auto"/>
          <w:sz w:val="22"/>
          <w:szCs w:val="22"/>
        </w:rPr>
        <w:t xml:space="preserve"> </w:t>
      </w:r>
      <w:r w:rsidR="007F1938">
        <w:rPr>
          <w:rFonts w:asciiTheme="minorHAnsi" w:hAnsiTheme="minorHAnsi" w:cstheme="minorHAnsi"/>
          <w:bCs/>
          <w:color w:val="auto"/>
          <w:sz w:val="22"/>
          <w:szCs w:val="22"/>
        </w:rPr>
        <w:t xml:space="preserve">Todd Schaller asked if the $100,000 operating funds were sufficient during 2022. Bruce Ross responded that in general they were, but that </w:t>
      </w:r>
      <w:r w:rsidR="00BB3769">
        <w:rPr>
          <w:rFonts w:asciiTheme="minorHAnsi" w:hAnsiTheme="minorHAnsi" w:cstheme="minorHAnsi"/>
          <w:bCs/>
          <w:color w:val="auto"/>
          <w:sz w:val="22"/>
          <w:szCs w:val="22"/>
        </w:rPr>
        <w:t>we may need to consider a higher operating balance for 2023 due to the Public Lands Ecologist position and potential R3 Grant impacts.</w:t>
      </w:r>
      <w:r w:rsidR="007F1938">
        <w:rPr>
          <w:rFonts w:asciiTheme="minorHAnsi" w:hAnsiTheme="minorHAnsi" w:cstheme="minorHAnsi"/>
          <w:bCs/>
          <w:color w:val="auto"/>
          <w:sz w:val="22"/>
          <w:szCs w:val="22"/>
        </w:rPr>
        <w:br/>
        <w:t xml:space="preserve">Regarding 2023 Calendar Raffle sales, to date ~3,000 </w:t>
      </w:r>
      <w:r w:rsidR="00D24A1C">
        <w:rPr>
          <w:rFonts w:asciiTheme="minorHAnsi" w:hAnsiTheme="minorHAnsi" w:cstheme="minorHAnsi"/>
          <w:bCs/>
          <w:color w:val="auto"/>
          <w:sz w:val="22"/>
          <w:szCs w:val="22"/>
        </w:rPr>
        <w:t>calendars</w:t>
      </w:r>
      <w:r w:rsidR="007F1938">
        <w:rPr>
          <w:rFonts w:asciiTheme="minorHAnsi" w:hAnsiTheme="minorHAnsi" w:cstheme="minorHAnsi"/>
          <w:bCs/>
          <w:color w:val="auto"/>
          <w:sz w:val="22"/>
          <w:szCs w:val="22"/>
        </w:rPr>
        <w:t xml:space="preserve"> have been sold and monies received by Kelcy with another 1,100 sold, but monies have not yet been received by Kelcy. Approximately 1,400 calendars are unsold, of which only 900 may be sold to </w:t>
      </w:r>
      <w:r w:rsidR="00D24A1C">
        <w:rPr>
          <w:rFonts w:asciiTheme="minorHAnsi" w:hAnsiTheme="minorHAnsi" w:cstheme="minorHAnsi"/>
          <w:bCs/>
          <w:color w:val="auto"/>
          <w:sz w:val="22"/>
          <w:szCs w:val="22"/>
        </w:rPr>
        <w:t>reach the 5</w:t>
      </w:r>
      <w:r w:rsidR="007F1938">
        <w:rPr>
          <w:rFonts w:asciiTheme="minorHAnsi" w:hAnsiTheme="minorHAnsi" w:cstheme="minorHAnsi"/>
          <w:bCs/>
          <w:color w:val="auto"/>
          <w:sz w:val="22"/>
          <w:szCs w:val="22"/>
        </w:rPr>
        <w:t xml:space="preserve">,000 calendar cap. </w:t>
      </w:r>
      <w:r w:rsidR="00D24A1C">
        <w:rPr>
          <w:rFonts w:asciiTheme="minorHAnsi" w:hAnsiTheme="minorHAnsi" w:cstheme="minorHAnsi"/>
          <w:bCs/>
          <w:color w:val="auto"/>
          <w:sz w:val="22"/>
          <w:szCs w:val="22"/>
        </w:rPr>
        <w:t>The accounting places 2023 sales roughly 200-600 sales ahead of 2022 calendar sales at this same time last year. Bruce Urben commended everybody involved on the positive impact.</w:t>
      </w:r>
      <w:r w:rsidR="00D24A1C">
        <w:rPr>
          <w:rFonts w:asciiTheme="minorHAnsi" w:hAnsiTheme="minorHAnsi" w:cstheme="minorHAnsi"/>
          <w:bCs/>
          <w:color w:val="auto"/>
          <w:sz w:val="22"/>
          <w:szCs w:val="22"/>
        </w:rPr>
        <w:br/>
        <w:t xml:space="preserve">Rob Monette asked for Board guidance regarding 2024 calendar content (format, featured theme, photos, information, merchandise, price, etc.). Ian Bartelmez raised the Wisconsin Wildlife Federation pricing format (must sell 7,000 calendar or all monies will be refunded) versus WWA’s guaranteed raffles as a highlight to WWA’s solvency and customer appeal. He also suggested that WWA consider raising prices and include a UTV as the 2024 Christmas Grand Prize in lieu of holding a separate UTV raffle which consistently yields a low return on investment. Bruce Ross suggested a 2024 ad hoc calendar committee; Keving Banaszak, Mike Depies, and Dave Elwing </w:t>
      </w:r>
      <w:r w:rsidR="00FD28E5">
        <w:rPr>
          <w:rFonts w:asciiTheme="minorHAnsi" w:hAnsiTheme="minorHAnsi" w:cstheme="minorHAnsi"/>
          <w:bCs/>
          <w:color w:val="auto"/>
          <w:sz w:val="22"/>
          <w:szCs w:val="22"/>
        </w:rPr>
        <w:t>volunteered</w:t>
      </w:r>
      <w:r w:rsidR="00D24A1C">
        <w:rPr>
          <w:rFonts w:asciiTheme="minorHAnsi" w:hAnsiTheme="minorHAnsi" w:cstheme="minorHAnsi"/>
          <w:bCs/>
          <w:color w:val="auto"/>
          <w:sz w:val="22"/>
          <w:szCs w:val="22"/>
        </w:rPr>
        <w:t xml:space="preserve"> to </w:t>
      </w:r>
      <w:r w:rsidR="00FD28E5">
        <w:rPr>
          <w:rFonts w:asciiTheme="minorHAnsi" w:hAnsiTheme="minorHAnsi" w:cstheme="minorHAnsi"/>
          <w:bCs/>
          <w:color w:val="auto"/>
          <w:sz w:val="22"/>
          <w:szCs w:val="22"/>
        </w:rPr>
        <w:t xml:space="preserve">work with Rob Monette to discuss 2024 calendar improvements and then to report their recommendations to the Board. </w:t>
      </w:r>
    </w:p>
    <w:p w14:paraId="16CEC946" w14:textId="025DC247" w:rsidR="0045417A" w:rsidRPr="00AA4D92" w:rsidRDefault="00FD28E5" w:rsidP="00970ECC">
      <w:pPr>
        <w:pStyle w:val="Default"/>
        <w:numPr>
          <w:ilvl w:val="0"/>
          <w:numId w:val="2"/>
        </w:numPr>
        <w:spacing w:after="70"/>
        <w:rPr>
          <w:rFonts w:asciiTheme="minorHAnsi" w:hAnsiTheme="minorHAnsi" w:cstheme="minorHAnsi"/>
          <w:b/>
          <w:bCs/>
          <w:color w:val="auto"/>
          <w:sz w:val="22"/>
          <w:szCs w:val="22"/>
        </w:rPr>
      </w:pPr>
      <w:r>
        <w:rPr>
          <w:rFonts w:asciiTheme="minorHAnsi" w:hAnsiTheme="minorHAnsi" w:cstheme="minorHAnsi"/>
          <w:b/>
          <w:bCs/>
          <w:color w:val="auto"/>
          <w:sz w:val="22"/>
          <w:szCs w:val="22"/>
        </w:rPr>
        <w:t>6:51</w:t>
      </w:r>
      <w:r w:rsidR="0045417A" w:rsidRPr="00AA4D92">
        <w:rPr>
          <w:rFonts w:asciiTheme="minorHAnsi" w:hAnsiTheme="minorHAnsi" w:cstheme="minorHAnsi"/>
          <w:b/>
          <w:bCs/>
          <w:color w:val="auto"/>
          <w:sz w:val="22"/>
          <w:szCs w:val="22"/>
        </w:rPr>
        <w:t xml:space="preserve"> </w:t>
      </w:r>
      <w:r w:rsidR="0045417A" w:rsidRPr="00AA4D92">
        <w:rPr>
          <w:rFonts w:asciiTheme="minorHAnsi" w:hAnsiTheme="minorHAnsi" w:cstheme="minorHAnsi"/>
          <w:b/>
          <w:bCs/>
          <w:sz w:val="22"/>
          <w:szCs w:val="22"/>
        </w:rPr>
        <w:t xml:space="preserve">– </w:t>
      </w:r>
      <w:r w:rsidR="001675D2">
        <w:rPr>
          <w:rFonts w:asciiTheme="minorHAnsi" w:hAnsiTheme="minorHAnsi" w:cstheme="minorHAnsi"/>
          <w:b/>
          <w:bCs/>
          <w:sz w:val="22"/>
          <w:szCs w:val="22"/>
        </w:rPr>
        <w:t>Executive Director’s Report</w:t>
      </w:r>
    </w:p>
    <w:p w14:paraId="74013852" w14:textId="57BC3CFC" w:rsidR="00255EF8" w:rsidRPr="00255EF8" w:rsidRDefault="00255EF8" w:rsidP="00E6576B">
      <w:pPr>
        <w:pStyle w:val="Default"/>
        <w:spacing w:after="70"/>
        <w:ind w:left="720"/>
        <w:rPr>
          <w:rFonts w:asciiTheme="minorHAnsi" w:hAnsiTheme="minorHAnsi" w:cstheme="minorHAnsi"/>
          <w:color w:val="auto"/>
          <w:sz w:val="22"/>
          <w:szCs w:val="22"/>
        </w:rPr>
      </w:pPr>
      <w:r w:rsidRPr="00255EF8">
        <w:rPr>
          <w:rFonts w:asciiTheme="minorHAnsi" w:hAnsiTheme="minorHAnsi" w:cstheme="minorHAnsi"/>
          <w:color w:val="auto"/>
          <w:sz w:val="22"/>
          <w:szCs w:val="22"/>
        </w:rPr>
        <w:t xml:space="preserve">Bruce Ross presented a </w:t>
      </w:r>
      <w:r w:rsidR="008A48C7">
        <w:rPr>
          <w:rFonts w:asciiTheme="minorHAnsi" w:hAnsiTheme="minorHAnsi" w:cstheme="minorHAnsi"/>
          <w:color w:val="auto"/>
          <w:sz w:val="22"/>
          <w:szCs w:val="22"/>
        </w:rPr>
        <w:t>verb</w:t>
      </w:r>
      <w:r w:rsidRPr="00255EF8">
        <w:rPr>
          <w:rFonts w:asciiTheme="minorHAnsi" w:hAnsiTheme="minorHAnsi" w:cstheme="minorHAnsi"/>
          <w:color w:val="auto"/>
          <w:sz w:val="22"/>
          <w:szCs w:val="22"/>
        </w:rPr>
        <w:t>al Executive Director’s Report</w:t>
      </w:r>
      <w:r w:rsidR="00BC5151">
        <w:rPr>
          <w:rFonts w:asciiTheme="minorHAnsi" w:hAnsiTheme="minorHAnsi" w:cstheme="minorHAnsi"/>
          <w:color w:val="auto"/>
          <w:sz w:val="22"/>
          <w:szCs w:val="22"/>
        </w:rPr>
        <w:t>.</w:t>
      </w:r>
      <w:r w:rsidRPr="00255EF8">
        <w:rPr>
          <w:rFonts w:asciiTheme="minorHAnsi" w:hAnsiTheme="minorHAnsi" w:cstheme="minorHAnsi"/>
          <w:color w:val="auto"/>
          <w:sz w:val="22"/>
          <w:szCs w:val="22"/>
        </w:rPr>
        <w:t xml:space="preserve"> </w:t>
      </w:r>
    </w:p>
    <w:p w14:paraId="46A6EB30" w14:textId="3D38DFE3" w:rsidR="00F765C4" w:rsidRDefault="00F765C4" w:rsidP="00F765C4">
      <w:pPr>
        <w:pStyle w:val="Default"/>
        <w:spacing w:after="70"/>
        <w:ind w:left="720"/>
        <w:rPr>
          <w:rFonts w:asciiTheme="minorHAnsi" w:hAnsiTheme="minorHAnsi" w:cstheme="minorHAnsi"/>
          <w:bCs/>
          <w:sz w:val="22"/>
          <w:szCs w:val="22"/>
        </w:rPr>
      </w:pPr>
      <w:r w:rsidRPr="0073336A">
        <w:rPr>
          <w:rFonts w:asciiTheme="minorHAnsi" w:hAnsiTheme="minorHAnsi" w:cstheme="minorHAnsi"/>
          <w:b/>
          <w:bCs/>
          <w:i/>
          <w:iCs/>
          <w:color w:val="auto"/>
          <w:sz w:val="22"/>
          <w:szCs w:val="22"/>
        </w:rPr>
        <w:t>Beaver Dam Land Acquisition</w:t>
      </w:r>
      <w:r>
        <w:rPr>
          <w:rFonts w:asciiTheme="minorHAnsi" w:hAnsiTheme="minorHAnsi" w:cstheme="minorHAnsi"/>
          <w:b/>
          <w:bCs/>
          <w:i/>
          <w:iCs/>
          <w:color w:val="auto"/>
          <w:sz w:val="22"/>
          <w:szCs w:val="22"/>
        </w:rPr>
        <w:t>.</w:t>
      </w:r>
      <w:r w:rsidRPr="0073336A">
        <w:rPr>
          <w:rFonts w:asciiTheme="minorHAnsi" w:hAnsiTheme="minorHAnsi" w:cstheme="minorHAnsi"/>
          <w:b/>
          <w:bCs/>
          <w:i/>
          <w:iCs/>
          <w:color w:val="auto"/>
          <w:sz w:val="22"/>
          <w:szCs w:val="22"/>
        </w:rPr>
        <w:t xml:space="preserve"> </w:t>
      </w:r>
      <w:r>
        <w:rPr>
          <w:rFonts w:asciiTheme="minorHAnsi" w:hAnsiTheme="minorHAnsi" w:cstheme="minorHAnsi"/>
          <w:bCs/>
          <w:sz w:val="22"/>
          <w:szCs w:val="22"/>
        </w:rPr>
        <w:t xml:space="preserve">Discussions regarding acquisition of the Beaver Dam property are temporarily on hold at the landowner’s request. Russ </w:t>
      </w:r>
      <w:r w:rsidR="00A6280D">
        <w:rPr>
          <w:rFonts w:asciiTheme="minorHAnsi" w:hAnsiTheme="minorHAnsi" w:cstheme="minorHAnsi"/>
          <w:bCs/>
          <w:sz w:val="22"/>
          <w:szCs w:val="22"/>
        </w:rPr>
        <w:t>Olson</w:t>
      </w:r>
      <w:r>
        <w:rPr>
          <w:rFonts w:asciiTheme="minorHAnsi" w:hAnsiTheme="minorHAnsi" w:cstheme="minorHAnsi"/>
          <w:bCs/>
          <w:sz w:val="22"/>
          <w:szCs w:val="22"/>
        </w:rPr>
        <w:t xml:space="preserve"> asked i</w:t>
      </w:r>
      <w:r w:rsidR="00A6280D">
        <w:rPr>
          <w:rFonts w:asciiTheme="minorHAnsi" w:hAnsiTheme="minorHAnsi" w:cstheme="minorHAnsi"/>
          <w:bCs/>
          <w:sz w:val="22"/>
          <w:szCs w:val="22"/>
        </w:rPr>
        <w:t>f</w:t>
      </w:r>
      <w:r>
        <w:rPr>
          <w:rFonts w:asciiTheme="minorHAnsi" w:hAnsiTheme="minorHAnsi" w:cstheme="minorHAnsi"/>
          <w:bCs/>
          <w:sz w:val="22"/>
          <w:szCs w:val="22"/>
        </w:rPr>
        <w:t xml:space="preserve"> the landowner was serious about the transfer because a similar thing happened in 2012</w:t>
      </w:r>
      <w:r w:rsidR="00A6280D">
        <w:rPr>
          <w:rFonts w:asciiTheme="minorHAnsi" w:hAnsiTheme="minorHAnsi" w:cstheme="minorHAnsi"/>
          <w:bCs/>
          <w:sz w:val="22"/>
          <w:szCs w:val="22"/>
        </w:rPr>
        <w:t xml:space="preserve"> when </w:t>
      </w:r>
      <w:r>
        <w:rPr>
          <w:rFonts w:asciiTheme="minorHAnsi" w:hAnsiTheme="minorHAnsi" w:cstheme="minorHAnsi"/>
          <w:bCs/>
          <w:sz w:val="22"/>
          <w:szCs w:val="22"/>
        </w:rPr>
        <w:t xml:space="preserve">discussions never materialized in a transfer. Ian Bartelmez suggested that Rob Monette engage the landowner directly so as not to repeat a lost opportunity. Bruce Ross attempted contact through phone and email to which the landowner provided an email response indicating his desire to work his land </w:t>
      </w:r>
      <w:r>
        <w:rPr>
          <w:rFonts w:asciiTheme="minorHAnsi" w:hAnsiTheme="minorHAnsi" w:cstheme="minorHAnsi"/>
          <w:bCs/>
          <w:sz w:val="22"/>
          <w:szCs w:val="22"/>
        </w:rPr>
        <w:lastRenderedPageBreak/>
        <w:t>manager to ensure the land would be used in such a manner as his father would like and ensuring good land stewardship. Bruce Ross contacted land transfer and real estate lawyers regarding the formalities of land transfer and stated that he did not feel comfortable with asking Rob to broker the deal when Rob was not party to these discussions. Kevin Banaszak suggested naming the property after the landowner’s father to help broker the deal.</w:t>
      </w:r>
      <w:r w:rsidR="006300B0">
        <w:rPr>
          <w:rFonts w:asciiTheme="minorHAnsi" w:hAnsiTheme="minorHAnsi" w:cstheme="minorHAnsi"/>
          <w:bCs/>
          <w:sz w:val="22"/>
          <w:szCs w:val="22"/>
        </w:rPr>
        <w:t xml:space="preserve"> Bruce Ross will provide further updates during January’s BoD meeting.</w:t>
      </w:r>
    </w:p>
    <w:p w14:paraId="3EC95030" w14:textId="075359AF" w:rsidR="001D31C6" w:rsidRDefault="006300B0" w:rsidP="004269C3">
      <w:pPr>
        <w:pStyle w:val="Default"/>
        <w:spacing w:after="70"/>
        <w:ind w:left="720"/>
        <w:rPr>
          <w:rFonts w:asciiTheme="minorHAnsi" w:hAnsiTheme="minorHAnsi" w:cstheme="minorHAnsi"/>
          <w:color w:val="auto"/>
          <w:sz w:val="22"/>
          <w:szCs w:val="22"/>
        </w:rPr>
      </w:pPr>
      <w:r>
        <w:rPr>
          <w:rFonts w:asciiTheme="minorHAnsi" w:hAnsiTheme="minorHAnsi" w:cstheme="minorHAnsi"/>
          <w:b/>
          <w:bCs/>
          <w:i/>
          <w:iCs/>
          <w:color w:val="auto"/>
          <w:sz w:val="22"/>
          <w:szCs w:val="22"/>
        </w:rPr>
        <w:t>Sandhill Crane Legislation</w:t>
      </w:r>
      <w:r w:rsidR="001D31C6">
        <w:rPr>
          <w:rFonts w:asciiTheme="minorHAnsi" w:hAnsiTheme="minorHAnsi" w:cstheme="minorHAnsi"/>
          <w:b/>
          <w:bCs/>
          <w:i/>
          <w:iCs/>
          <w:color w:val="auto"/>
          <w:sz w:val="22"/>
          <w:szCs w:val="22"/>
        </w:rPr>
        <w:t>.</w:t>
      </w:r>
      <w:r>
        <w:rPr>
          <w:rFonts w:asciiTheme="minorHAnsi" w:hAnsiTheme="minorHAnsi" w:cstheme="minorHAnsi"/>
          <w:color w:val="auto"/>
          <w:sz w:val="22"/>
          <w:szCs w:val="22"/>
        </w:rPr>
        <w:t xml:space="preserve"> </w:t>
      </w:r>
      <w:r w:rsidR="000353C2">
        <w:rPr>
          <w:rFonts w:asciiTheme="minorHAnsi" w:hAnsiTheme="minorHAnsi" w:cstheme="minorHAnsi"/>
          <w:color w:val="auto"/>
          <w:sz w:val="22"/>
          <w:szCs w:val="22"/>
        </w:rPr>
        <w:t>The Policy Committee met with the authors of last year’s Bill (Representative Tittl &amp; Senator Felzkowski) to discuss a way forward in 2023. Rep Tittl initially wanted to immediately reintroduce the Bill while WWA’s George Ermert urged him to hold off until new Senate and Assembly members could be educated on the science of conservation and fiscal impacts associated with SHCs</w:t>
      </w:r>
      <w:r w:rsidR="00CD30EC">
        <w:rPr>
          <w:rFonts w:asciiTheme="minorHAnsi" w:hAnsiTheme="minorHAnsi" w:cstheme="minorHAnsi"/>
          <w:color w:val="auto"/>
          <w:sz w:val="22"/>
          <w:szCs w:val="22"/>
        </w:rPr>
        <w:t>.</w:t>
      </w:r>
      <w:r w:rsidR="000353C2">
        <w:rPr>
          <w:rFonts w:asciiTheme="minorHAnsi" w:hAnsiTheme="minorHAnsi" w:cstheme="minorHAnsi"/>
          <w:color w:val="auto"/>
          <w:sz w:val="22"/>
          <w:szCs w:val="22"/>
        </w:rPr>
        <w:t xml:space="preserve"> Doing so will (hopefully) enable a rational versus emotional vote. Ian Bartelmez spoke in favor </w:t>
      </w:r>
      <w:r w:rsidR="007A2D57">
        <w:rPr>
          <w:rFonts w:asciiTheme="minorHAnsi" w:hAnsiTheme="minorHAnsi" w:cstheme="minorHAnsi"/>
          <w:color w:val="auto"/>
          <w:sz w:val="22"/>
          <w:szCs w:val="22"/>
        </w:rPr>
        <w:t>of “going in guns blazing while new legislators</w:t>
      </w:r>
      <w:r w:rsidR="001D31C6">
        <w:rPr>
          <w:rFonts w:asciiTheme="minorHAnsi" w:hAnsiTheme="minorHAnsi" w:cstheme="minorHAnsi"/>
          <w:color w:val="auto"/>
          <w:sz w:val="22"/>
          <w:szCs w:val="22"/>
        </w:rPr>
        <w:t xml:space="preserve"> </w:t>
      </w:r>
      <w:r w:rsidR="007A2D57">
        <w:rPr>
          <w:rFonts w:asciiTheme="minorHAnsi" w:hAnsiTheme="minorHAnsi" w:cstheme="minorHAnsi"/>
          <w:color w:val="auto"/>
          <w:sz w:val="22"/>
          <w:szCs w:val="22"/>
        </w:rPr>
        <w:t>are young and stupid.”</w:t>
      </w:r>
      <w:r w:rsidR="001D31C6">
        <w:rPr>
          <w:rFonts w:asciiTheme="minorHAnsi" w:hAnsiTheme="minorHAnsi" w:cstheme="minorHAnsi"/>
          <w:color w:val="auto"/>
          <w:sz w:val="22"/>
          <w:szCs w:val="22"/>
        </w:rPr>
        <w:t xml:space="preserve"> </w:t>
      </w:r>
      <w:r w:rsidR="007A2D57">
        <w:rPr>
          <w:rFonts w:asciiTheme="minorHAnsi" w:hAnsiTheme="minorHAnsi" w:cstheme="minorHAnsi"/>
          <w:color w:val="auto"/>
          <w:sz w:val="22"/>
          <w:szCs w:val="22"/>
        </w:rPr>
        <w:t xml:space="preserve">Todd Schaller and Dave Elwing supported educating the legislators. Bruce Ross noted that Hunter Nation took the “guns blazing” approach last year and failed. Repeatedly failed attempts generally result in legislation being dropped. Bruce Urben noted that good progress was made last year and asked that the Policy Committee continue its approach to educate by reference to the science of conservation and explaining the fiscal impact that SHCs will continue to have if </w:t>
      </w:r>
      <w:r w:rsidR="00211112">
        <w:rPr>
          <w:rFonts w:asciiTheme="minorHAnsi" w:hAnsiTheme="minorHAnsi" w:cstheme="minorHAnsi"/>
          <w:color w:val="auto"/>
          <w:sz w:val="22"/>
          <w:szCs w:val="22"/>
        </w:rPr>
        <w:t>no hunting season were to be signed into law</w:t>
      </w:r>
      <w:r w:rsidR="007A2D57">
        <w:rPr>
          <w:rFonts w:asciiTheme="minorHAnsi" w:hAnsiTheme="minorHAnsi" w:cstheme="minorHAnsi"/>
          <w:color w:val="auto"/>
          <w:sz w:val="22"/>
          <w:szCs w:val="22"/>
        </w:rPr>
        <w:t>.</w:t>
      </w:r>
    </w:p>
    <w:p w14:paraId="71BB5B30" w14:textId="2B51A620" w:rsidR="005F60D8" w:rsidRPr="00B94317" w:rsidRDefault="007A2D57" w:rsidP="00E9080F">
      <w:pPr>
        <w:pStyle w:val="Default"/>
        <w:spacing w:after="70"/>
        <w:ind w:left="720"/>
        <w:rPr>
          <w:rFonts w:asciiTheme="minorHAnsi" w:hAnsiTheme="minorHAnsi" w:cstheme="minorHAnsi"/>
          <w:b/>
          <w:color w:val="auto"/>
          <w:sz w:val="22"/>
          <w:szCs w:val="22"/>
        </w:rPr>
      </w:pPr>
      <w:r>
        <w:rPr>
          <w:rFonts w:asciiTheme="minorHAnsi" w:hAnsiTheme="minorHAnsi" w:cstheme="minorHAnsi"/>
          <w:b/>
          <w:bCs/>
          <w:i/>
          <w:iCs/>
          <w:color w:val="auto"/>
          <w:sz w:val="22"/>
          <w:szCs w:val="22"/>
        </w:rPr>
        <w:t>Annual Meeting</w:t>
      </w:r>
      <w:r w:rsidR="005F60D8" w:rsidRPr="008A48C7">
        <w:rPr>
          <w:rFonts w:asciiTheme="minorHAnsi" w:hAnsiTheme="minorHAnsi" w:cstheme="minorHAnsi"/>
          <w:b/>
          <w:bCs/>
          <w:i/>
          <w:iCs/>
          <w:color w:val="auto"/>
          <w:sz w:val="22"/>
          <w:szCs w:val="22"/>
        </w:rPr>
        <w:t>.</w:t>
      </w:r>
      <w:r w:rsidR="005F60D8">
        <w:rPr>
          <w:rFonts w:asciiTheme="minorHAnsi" w:hAnsiTheme="minorHAnsi" w:cstheme="minorHAnsi"/>
          <w:color w:val="auto"/>
          <w:sz w:val="22"/>
          <w:szCs w:val="22"/>
        </w:rPr>
        <w:t xml:space="preserve"> </w:t>
      </w:r>
      <w:r w:rsidR="00B94317">
        <w:rPr>
          <w:rFonts w:asciiTheme="minorHAnsi" w:hAnsiTheme="minorHAnsi" w:cstheme="minorHAnsi"/>
          <w:color w:val="auto"/>
          <w:sz w:val="22"/>
          <w:szCs w:val="22"/>
        </w:rPr>
        <w:t>T</w:t>
      </w:r>
      <w:r>
        <w:rPr>
          <w:rFonts w:asciiTheme="minorHAnsi" w:hAnsiTheme="minorHAnsi" w:cstheme="minorHAnsi"/>
          <w:color w:val="auto"/>
          <w:sz w:val="22"/>
          <w:szCs w:val="22"/>
        </w:rPr>
        <w:t>he Annual Meeting will be in-person and conducted at the Beaver Dam Conservation Clu</w:t>
      </w:r>
      <w:r w:rsidR="00B94317">
        <w:rPr>
          <w:rFonts w:asciiTheme="minorHAnsi" w:hAnsiTheme="minorHAnsi" w:cstheme="minorHAnsi"/>
          <w:color w:val="auto"/>
          <w:sz w:val="22"/>
          <w:szCs w:val="22"/>
        </w:rPr>
        <w:t>b</w:t>
      </w:r>
      <w:r w:rsidR="00135113">
        <w:rPr>
          <w:rFonts w:asciiTheme="minorHAnsi" w:hAnsiTheme="minorHAnsi" w:cstheme="minorHAnsi"/>
          <w:bCs/>
          <w:sz w:val="22"/>
          <w:szCs w:val="22"/>
        </w:rPr>
        <w:t>.</w:t>
      </w:r>
      <w:r w:rsidR="00B94317">
        <w:rPr>
          <w:rFonts w:asciiTheme="minorHAnsi" w:hAnsiTheme="minorHAnsi" w:cstheme="minorHAnsi"/>
          <w:bCs/>
          <w:sz w:val="22"/>
          <w:szCs w:val="22"/>
        </w:rPr>
        <w:t xml:space="preserve"> </w:t>
      </w:r>
      <w:r w:rsidR="00B94317">
        <w:rPr>
          <w:rFonts w:asciiTheme="minorHAnsi" w:hAnsiTheme="minorHAnsi" w:cstheme="minorHAnsi"/>
          <w:color w:val="auto"/>
          <w:sz w:val="22"/>
          <w:szCs w:val="22"/>
        </w:rPr>
        <w:t xml:space="preserve">Bruce Ross noted that Taylor Finger and possibly Amy Shipley (the new WDNR State Biologist) will attend and provide presentations. Ian Bartelmez suggested also inviting Dr. Sarah Orlofske and Dr. </w:t>
      </w:r>
      <w:r w:rsidR="006C2419">
        <w:rPr>
          <w:rFonts w:asciiTheme="minorHAnsi" w:hAnsiTheme="minorHAnsi" w:cstheme="minorHAnsi"/>
          <w:color w:val="auto"/>
          <w:sz w:val="22"/>
          <w:szCs w:val="22"/>
        </w:rPr>
        <w:t>Robert Jadin</w:t>
      </w:r>
      <w:r w:rsidR="00B94317">
        <w:rPr>
          <w:rFonts w:asciiTheme="minorHAnsi" w:hAnsiTheme="minorHAnsi" w:cstheme="minorHAnsi"/>
          <w:color w:val="auto"/>
          <w:sz w:val="22"/>
          <w:szCs w:val="22"/>
        </w:rPr>
        <w:t xml:space="preserve"> from UW Stevens Point to attend and speak.</w:t>
      </w:r>
    </w:p>
    <w:p w14:paraId="182EB032" w14:textId="23A43B15" w:rsidR="00F8164E" w:rsidRDefault="00B94317" w:rsidP="00FA0705">
      <w:pPr>
        <w:pStyle w:val="Default"/>
        <w:spacing w:after="70"/>
        <w:ind w:left="720"/>
        <w:rPr>
          <w:rFonts w:asciiTheme="minorHAnsi" w:hAnsiTheme="minorHAnsi" w:cstheme="minorHAnsi"/>
          <w:color w:val="auto"/>
          <w:sz w:val="22"/>
          <w:szCs w:val="22"/>
        </w:rPr>
      </w:pPr>
      <w:r w:rsidRPr="00F8164E">
        <w:rPr>
          <w:rFonts w:asciiTheme="minorHAnsi" w:hAnsiTheme="minorHAnsi" w:cstheme="minorHAnsi"/>
          <w:b/>
          <w:bCs/>
          <w:color w:val="auto"/>
          <w:sz w:val="22"/>
          <w:szCs w:val="22"/>
        </w:rPr>
        <w:t xml:space="preserve">7:11 </w:t>
      </w:r>
      <w:r w:rsidR="00F8164E" w:rsidRPr="00F8164E">
        <w:rPr>
          <w:rFonts w:asciiTheme="minorHAnsi" w:hAnsiTheme="minorHAnsi" w:cstheme="minorHAnsi"/>
          <w:b/>
          <w:bCs/>
          <w:color w:val="auto"/>
          <w:sz w:val="22"/>
          <w:szCs w:val="22"/>
        </w:rPr>
        <w:t xml:space="preserve">- </w:t>
      </w:r>
      <w:r w:rsidRPr="00F8164E">
        <w:rPr>
          <w:rFonts w:asciiTheme="minorHAnsi" w:hAnsiTheme="minorHAnsi" w:cstheme="minorHAnsi"/>
          <w:b/>
          <w:bCs/>
          <w:color w:val="auto"/>
          <w:sz w:val="22"/>
          <w:szCs w:val="22"/>
        </w:rPr>
        <w:t>Waterfowl EXPO Update</w:t>
      </w:r>
      <w:r>
        <w:rPr>
          <w:rFonts w:asciiTheme="minorHAnsi" w:hAnsiTheme="minorHAnsi" w:cstheme="minorHAnsi"/>
          <w:color w:val="auto"/>
          <w:sz w:val="22"/>
          <w:szCs w:val="22"/>
        </w:rPr>
        <w:t xml:space="preserve"> </w:t>
      </w:r>
    </w:p>
    <w:p w14:paraId="6B00CB2A" w14:textId="5343FC92" w:rsidR="00FA0705" w:rsidRDefault="00B94317" w:rsidP="00FA0705">
      <w:pPr>
        <w:pStyle w:val="Default"/>
        <w:spacing w:after="70"/>
        <w:ind w:left="720"/>
        <w:rPr>
          <w:rFonts w:asciiTheme="minorHAnsi" w:hAnsiTheme="minorHAnsi" w:cstheme="minorHAnsi"/>
          <w:bCs/>
          <w:sz w:val="22"/>
          <w:szCs w:val="22"/>
        </w:rPr>
      </w:pPr>
      <w:r>
        <w:rPr>
          <w:rFonts w:asciiTheme="minorHAnsi" w:hAnsiTheme="minorHAnsi" w:cstheme="minorHAnsi"/>
          <w:color w:val="auto"/>
          <w:sz w:val="22"/>
          <w:szCs w:val="22"/>
        </w:rPr>
        <w:t xml:space="preserve">The EXPO Steering Committee continues to meet and is seeking ways to </w:t>
      </w:r>
      <w:r w:rsidR="00FA0705">
        <w:rPr>
          <w:rFonts w:asciiTheme="minorHAnsi" w:hAnsiTheme="minorHAnsi" w:cstheme="minorHAnsi"/>
          <w:color w:val="auto"/>
          <w:sz w:val="22"/>
          <w:szCs w:val="22"/>
        </w:rPr>
        <w:t xml:space="preserve">professionalize EXPO support. Swift Waters, a marketing firm, was hired last year. As discussed during November’s Executive Director Update, the Steering Committee </w:t>
      </w:r>
      <w:r>
        <w:rPr>
          <w:rFonts w:asciiTheme="minorHAnsi" w:hAnsiTheme="minorHAnsi" w:cstheme="minorHAnsi"/>
          <w:color w:val="auto"/>
          <w:sz w:val="22"/>
          <w:szCs w:val="22"/>
        </w:rPr>
        <w:t xml:space="preserve">suggesting </w:t>
      </w:r>
      <w:r w:rsidRPr="00685884">
        <w:rPr>
          <w:rFonts w:asciiTheme="minorHAnsi" w:hAnsiTheme="minorHAnsi" w:cstheme="minorHAnsi"/>
          <w:bCs/>
          <w:sz w:val="22"/>
          <w:szCs w:val="22"/>
        </w:rPr>
        <w:t>that Bast-Durbin</w:t>
      </w:r>
      <w:r w:rsidR="00FA0705">
        <w:rPr>
          <w:rFonts w:asciiTheme="minorHAnsi" w:hAnsiTheme="minorHAnsi" w:cstheme="minorHAnsi"/>
          <w:bCs/>
          <w:sz w:val="22"/>
          <w:szCs w:val="22"/>
        </w:rPr>
        <w:t>, LLC</w:t>
      </w:r>
      <w:r w:rsidRPr="00685884">
        <w:rPr>
          <w:rFonts w:asciiTheme="minorHAnsi" w:hAnsiTheme="minorHAnsi" w:cstheme="minorHAnsi"/>
          <w:bCs/>
          <w:sz w:val="22"/>
          <w:szCs w:val="22"/>
        </w:rPr>
        <w:t xml:space="preserve"> manage all vendor booth sales. </w:t>
      </w:r>
      <w:r w:rsidR="00FA0705">
        <w:rPr>
          <w:rFonts w:asciiTheme="minorHAnsi" w:hAnsiTheme="minorHAnsi" w:cstheme="minorHAnsi"/>
          <w:bCs/>
          <w:sz w:val="22"/>
          <w:szCs w:val="22"/>
        </w:rPr>
        <w:t xml:space="preserve">Toward that end, Bast-Durbin provided a contract and statement of work proposal for the Steering Committee’s acceptance. WWA Directors were asked to review the documents prior to this evening’s meeting. Bast-Durbin proposed booth management services for $14,000 with a discounted price to $12,500. </w:t>
      </w:r>
      <w:r w:rsidRPr="00685884">
        <w:rPr>
          <w:rFonts w:asciiTheme="minorHAnsi" w:hAnsiTheme="minorHAnsi" w:cstheme="minorHAnsi"/>
          <w:bCs/>
          <w:sz w:val="22"/>
          <w:szCs w:val="22"/>
        </w:rPr>
        <w:t xml:space="preserve">Bruce Ross </w:t>
      </w:r>
      <w:r w:rsidR="00FA0705">
        <w:rPr>
          <w:rFonts w:asciiTheme="minorHAnsi" w:hAnsiTheme="minorHAnsi" w:cstheme="minorHAnsi"/>
          <w:bCs/>
          <w:sz w:val="22"/>
          <w:szCs w:val="22"/>
        </w:rPr>
        <w:t xml:space="preserve">stated that the Steering Committee believed the discounted price be high, but also that the need </w:t>
      </w:r>
      <w:r w:rsidR="00211112">
        <w:rPr>
          <w:rFonts w:asciiTheme="minorHAnsi" w:hAnsiTheme="minorHAnsi" w:cstheme="minorHAnsi"/>
          <w:bCs/>
          <w:sz w:val="22"/>
          <w:szCs w:val="22"/>
        </w:rPr>
        <w:t>exists,</w:t>
      </w:r>
      <w:r w:rsidR="00FA0705">
        <w:rPr>
          <w:rFonts w:asciiTheme="minorHAnsi" w:hAnsiTheme="minorHAnsi" w:cstheme="minorHAnsi"/>
          <w:bCs/>
          <w:sz w:val="22"/>
          <w:szCs w:val="22"/>
        </w:rPr>
        <w:t xml:space="preserve"> and the fee is manageable (The EXPO has over three times the funds need already available without receiving any 2023 EXPO exhibitor fees, etc. </w:t>
      </w:r>
    </w:p>
    <w:p w14:paraId="6B2B81EC" w14:textId="07DA27C8" w:rsidR="00B94317" w:rsidRPr="004648DD" w:rsidRDefault="00FA0705" w:rsidP="004648DD">
      <w:pPr>
        <w:pStyle w:val="Default"/>
        <w:spacing w:after="70"/>
        <w:ind w:left="720"/>
        <w:rPr>
          <w:rFonts w:asciiTheme="minorHAnsi" w:hAnsiTheme="minorHAnsi" w:cstheme="minorHAnsi"/>
          <w:bCs/>
          <w:sz w:val="22"/>
          <w:szCs w:val="22"/>
        </w:rPr>
      </w:pPr>
      <w:r w:rsidRPr="00FA0705">
        <w:rPr>
          <w:rFonts w:asciiTheme="minorHAnsi" w:hAnsiTheme="minorHAnsi" w:cstheme="minorHAnsi"/>
          <w:bCs/>
          <w:sz w:val="22"/>
          <w:szCs w:val="22"/>
        </w:rPr>
        <w:t xml:space="preserve">Ian Bartelmez and Kevin Banaszak </w:t>
      </w:r>
      <w:r w:rsidR="00F8164E">
        <w:rPr>
          <w:rFonts w:asciiTheme="minorHAnsi" w:hAnsiTheme="minorHAnsi" w:cstheme="minorHAnsi"/>
          <w:bCs/>
          <w:sz w:val="22"/>
          <w:szCs w:val="22"/>
        </w:rPr>
        <w:t>e</w:t>
      </w:r>
      <w:r w:rsidRPr="00FA0705">
        <w:rPr>
          <w:rFonts w:asciiTheme="minorHAnsi" w:hAnsiTheme="minorHAnsi" w:cstheme="minorHAnsi"/>
          <w:bCs/>
          <w:sz w:val="22"/>
          <w:szCs w:val="22"/>
        </w:rPr>
        <w:t xml:space="preserve">ncouraged </w:t>
      </w:r>
      <w:r w:rsidR="00D17F9C">
        <w:rPr>
          <w:rFonts w:asciiTheme="minorHAnsi" w:hAnsiTheme="minorHAnsi" w:cstheme="minorHAnsi"/>
          <w:bCs/>
          <w:sz w:val="22"/>
          <w:szCs w:val="22"/>
        </w:rPr>
        <w:t>getting additional estimates prior to deciding. Dave Elwing asked what the sense of urgency was (was it simply to get back to Bast-Durbin because the EXPO Steering Committee already had the proposal for roughly 30 days, or w</w:t>
      </w:r>
      <w:r w:rsidR="00F8164E">
        <w:rPr>
          <w:rFonts w:asciiTheme="minorHAnsi" w:hAnsiTheme="minorHAnsi" w:cstheme="minorHAnsi"/>
          <w:bCs/>
          <w:sz w:val="22"/>
          <w:szCs w:val="22"/>
        </w:rPr>
        <w:t>ere</w:t>
      </w:r>
      <w:r w:rsidR="00D17F9C">
        <w:rPr>
          <w:rFonts w:asciiTheme="minorHAnsi" w:hAnsiTheme="minorHAnsi" w:cstheme="minorHAnsi"/>
          <w:bCs/>
          <w:sz w:val="22"/>
          <w:szCs w:val="22"/>
        </w:rPr>
        <w:t xml:space="preserve"> there operational impact</w:t>
      </w:r>
      <w:r w:rsidR="00F8164E">
        <w:rPr>
          <w:rFonts w:asciiTheme="minorHAnsi" w:hAnsiTheme="minorHAnsi" w:cstheme="minorHAnsi"/>
          <w:bCs/>
          <w:sz w:val="22"/>
          <w:szCs w:val="22"/>
        </w:rPr>
        <w:t>s</w:t>
      </w:r>
      <w:r w:rsidR="00D17F9C">
        <w:rPr>
          <w:rFonts w:asciiTheme="minorHAnsi" w:hAnsiTheme="minorHAnsi" w:cstheme="minorHAnsi"/>
          <w:bCs/>
          <w:sz w:val="22"/>
          <w:szCs w:val="22"/>
        </w:rPr>
        <w:t xml:space="preserve"> to delay</w:t>
      </w:r>
      <w:r w:rsidR="00F8164E">
        <w:rPr>
          <w:rFonts w:asciiTheme="minorHAnsi" w:hAnsiTheme="minorHAnsi" w:cstheme="minorHAnsi"/>
          <w:bCs/>
          <w:sz w:val="22"/>
          <w:szCs w:val="22"/>
        </w:rPr>
        <w:t>ing</w:t>
      </w:r>
      <w:r w:rsidR="00D17F9C">
        <w:rPr>
          <w:rFonts w:asciiTheme="minorHAnsi" w:hAnsiTheme="minorHAnsi" w:cstheme="minorHAnsi"/>
          <w:bCs/>
          <w:sz w:val="22"/>
          <w:szCs w:val="22"/>
        </w:rPr>
        <w:t xml:space="preserve"> decision)?  Bruce Ross explained that the real impact was to getting </w:t>
      </w:r>
      <w:r w:rsidR="00F8164E">
        <w:rPr>
          <w:rFonts w:asciiTheme="minorHAnsi" w:hAnsiTheme="minorHAnsi" w:cstheme="minorHAnsi"/>
          <w:bCs/>
          <w:sz w:val="22"/>
          <w:szCs w:val="22"/>
        </w:rPr>
        <w:t xml:space="preserve">existing and new </w:t>
      </w:r>
      <w:r w:rsidR="00D17F9C">
        <w:rPr>
          <w:rFonts w:asciiTheme="minorHAnsi" w:hAnsiTheme="minorHAnsi" w:cstheme="minorHAnsi"/>
          <w:bCs/>
          <w:sz w:val="22"/>
          <w:szCs w:val="22"/>
        </w:rPr>
        <w:t xml:space="preserve">exhibitors and donors </w:t>
      </w:r>
      <w:r w:rsidR="00F8164E">
        <w:rPr>
          <w:rFonts w:asciiTheme="minorHAnsi" w:hAnsiTheme="minorHAnsi" w:cstheme="minorHAnsi"/>
          <w:bCs/>
          <w:sz w:val="22"/>
          <w:szCs w:val="22"/>
        </w:rPr>
        <w:t>confirmed</w:t>
      </w:r>
      <w:r w:rsidR="00D17F9C">
        <w:rPr>
          <w:rFonts w:asciiTheme="minorHAnsi" w:hAnsiTheme="minorHAnsi" w:cstheme="minorHAnsi"/>
          <w:bCs/>
          <w:sz w:val="22"/>
          <w:szCs w:val="22"/>
        </w:rPr>
        <w:t>. He informed the BoD that the EXPO Steering Committee already addressed each of the concerns being raised by the BoD and believed that due diligence was performed. The matter was before the Board as a matter of procedure because the WWA Executive Director is a WWA employee at the same time he is the \head of the EXPO Steering Committee. Bruce Urben and Todd Schaller also pointed out that one of the Board’s ongoing concerns was how much the EXPO pulled the Executive Director away from WWA business; hiring Bast-Durbin will free up Executive Director EXPO time.</w:t>
      </w:r>
      <w:r w:rsidR="004648DD">
        <w:rPr>
          <w:rFonts w:asciiTheme="minorHAnsi" w:hAnsiTheme="minorHAnsi" w:cstheme="minorHAnsi"/>
          <w:bCs/>
          <w:sz w:val="22"/>
          <w:szCs w:val="22"/>
        </w:rPr>
        <w:t xml:space="preserve"> </w:t>
      </w:r>
      <w:r w:rsidR="00F8164E">
        <w:rPr>
          <w:rFonts w:asciiTheme="minorHAnsi" w:hAnsiTheme="minorHAnsi" w:cstheme="minorHAnsi"/>
          <w:bCs/>
          <w:sz w:val="22"/>
          <w:szCs w:val="22"/>
        </w:rPr>
        <w:t xml:space="preserve">Another benefit of this contract will be that WWA gets rights to full contact information for every vendor that participates in the EXPO, thus further assisting the Executive Director’s task to identify and </w:t>
      </w:r>
      <w:r w:rsidR="00F8164E">
        <w:rPr>
          <w:rFonts w:asciiTheme="minorHAnsi" w:hAnsiTheme="minorHAnsi" w:cstheme="minorHAnsi"/>
          <w:bCs/>
          <w:sz w:val="22"/>
          <w:szCs w:val="22"/>
        </w:rPr>
        <w:lastRenderedPageBreak/>
        <w:t xml:space="preserve">land additional WWA sponsors. </w:t>
      </w:r>
      <w:r w:rsidR="004648DD">
        <w:rPr>
          <w:rFonts w:asciiTheme="minorHAnsi" w:hAnsiTheme="minorHAnsi" w:cstheme="minorHAnsi"/>
          <w:bCs/>
          <w:sz w:val="22"/>
          <w:szCs w:val="22"/>
        </w:rPr>
        <w:t xml:space="preserve">A motion was made by Russ Olson and seconded by B.J. Grassmann to allow the WWA Executive Director to sign the contract as proposed. The vote carried six to two. The “Nays” were Ian Bartelmez and Kevin Banaszak. </w:t>
      </w:r>
    </w:p>
    <w:p w14:paraId="6A76A1F1" w14:textId="642F937C" w:rsidR="004648DD" w:rsidRPr="004648DD" w:rsidRDefault="004648DD" w:rsidP="00B96285">
      <w:pPr>
        <w:pStyle w:val="Default"/>
        <w:numPr>
          <w:ilvl w:val="0"/>
          <w:numId w:val="2"/>
        </w:numPr>
        <w:spacing w:after="70"/>
        <w:rPr>
          <w:rFonts w:asciiTheme="minorHAnsi" w:hAnsiTheme="minorHAnsi" w:cstheme="minorHAnsi"/>
          <w:color w:val="auto"/>
          <w:sz w:val="22"/>
          <w:szCs w:val="22"/>
        </w:rPr>
      </w:pPr>
      <w:r>
        <w:rPr>
          <w:rFonts w:asciiTheme="minorHAnsi" w:hAnsiTheme="minorHAnsi" w:cstheme="minorHAnsi"/>
          <w:b/>
          <w:bCs/>
          <w:color w:val="auto"/>
          <w:sz w:val="22"/>
          <w:szCs w:val="22"/>
        </w:rPr>
        <w:t>7:35 Public Lands Ecologist Contract</w:t>
      </w:r>
    </w:p>
    <w:p w14:paraId="1039DC55" w14:textId="0BA7DC43" w:rsidR="004648DD" w:rsidRDefault="004648DD" w:rsidP="004648DD">
      <w:pPr>
        <w:pStyle w:val="Default"/>
        <w:spacing w:after="70"/>
        <w:ind w:left="720"/>
        <w:rPr>
          <w:rFonts w:asciiTheme="minorHAnsi" w:hAnsiTheme="minorHAnsi" w:cstheme="minorHAnsi"/>
          <w:color w:val="auto"/>
          <w:sz w:val="22"/>
          <w:szCs w:val="22"/>
        </w:rPr>
      </w:pPr>
      <w:r>
        <w:rPr>
          <w:rFonts w:asciiTheme="minorHAnsi" w:hAnsiTheme="minorHAnsi" w:cstheme="minorHAnsi"/>
          <w:color w:val="auto"/>
          <w:sz w:val="22"/>
          <w:szCs w:val="22"/>
        </w:rPr>
        <w:t>Bruce Ross met with the WDNR on December 19</w:t>
      </w:r>
      <w:r w:rsidRPr="004648DD">
        <w:rPr>
          <w:rFonts w:asciiTheme="minorHAnsi" w:hAnsiTheme="minorHAnsi" w:cstheme="minorHAnsi"/>
          <w:color w:val="auto"/>
          <w:sz w:val="22"/>
          <w:szCs w:val="22"/>
          <w:vertAlign w:val="superscript"/>
        </w:rPr>
        <w:t>th</w:t>
      </w:r>
      <w:r>
        <w:rPr>
          <w:rFonts w:asciiTheme="minorHAnsi" w:hAnsiTheme="minorHAnsi" w:cstheme="minorHAnsi"/>
          <w:color w:val="auto"/>
          <w:sz w:val="22"/>
          <w:szCs w:val="22"/>
        </w:rPr>
        <w:t>. The funding requirements expressed in the sole-source contract are consistent with the information previously presented to the Board. Russ Olson asked what the contract timeframe (duration) was. Bruce Ross explained that it was a 2-year contract with a 3</w:t>
      </w:r>
      <w:r w:rsidRPr="004648DD">
        <w:rPr>
          <w:rFonts w:asciiTheme="minorHAnsi" w:hAnsiTheme="minorHAnsi" w:cstheme="minorHAnsi"/>
          <w:color w:val="auto"/>
          <w:sz w:val="22"/>
          <w:szCs w:val="22"/>
          <w:vertAlign w:val="superscript"/>
        </w:rPr>
        <w:t>rd</w:t>
      </w:r>
      <w:r>
        <w:rPr>
          <w:rFonts w:asciiTheme="minorHAnsi" w:hAnsiTheme="minorHAnsi" w:cstheme="minorHAnsi"/>
          <w:color w:val="auto"/>
          <w:sz w:val="22"/>
          <w:szCs w:val="22"/>
        </w:rPr>
        <w:t xml:space="preserve"> year option. Dave Elwing asked about equipment requirements (</w:t>
      </w:r>
      <w:r w:rsidR="00211112">
        <w:rPr>
          <w:rFonts w:asciiTheme="minorHAnsi" w:hAnsiTheme="minorHAnsi" w:cstheme="minorHAnsi"/>
          <w:color w:val="auto"/>
          <w:sz w:val="22"/>
          <w:szCs w:val="22"/>
        </w:rPr>
        <w:t>i.e.,</w:t>
      </w:r>
      <w:r>
        <w:rPr>
          <w:rFonts w:asciiTheme="minorHAnsi" w:hAnsiTheme="minorHAnsi" w:cstheme="minorHAnsi"/>
          <w:color w:val="auto"/>
          <w:sz w:val="22"/>
          <w:szCs w:val="22"/>
        </w:rPr>
        <w:t xml:space="preserve"> computer, vehicle, insurance, etc.). Bruce Ross explained that until recently WDNR planned to provide a computer, but a snag arose. The presumption is that the Public Lands Ecologist will uses his own computer and vehicle (reimbursed for mileage). Any costs towards these items, as well as Bruce Ross’s, Kelcy Boettcher’s or Peter Ziegler’s time devoted to this effort count </w:t>
      </w:r>
      <w:r w:rsidRPr="00357AAC">
        <w:rPr>
          <w:rFonts w:asciiTheme="minorHAnsi" w:hAnsiTheme="minorHAnsi" w:cstheme="minorHAnsi"/>
          <w:color w:val="auto"/>
          <w:sz w:val="22"/>
          <w:szCs w:val="22"/>
        </w:rPr>
        <w:t xml:space="preserve">towards WWA’s annual </w:t>
      </w:r>
      <w:r w:rsidR="00F8164E" w:rsidRPr="00357AAC">
        <w:rPr>
          <w:rFonts w:asciiTheme="minorHAnsi" w:hAnsiTheme="minorHAnsi" w:cstheme="minorHAnsi"/>
          <w:color w:val="auto"/>
          <w:sz w:val="22"/>
          <w:szCs w:val="22"/>
        </w:rPr>
        <w:t xml:space="preserve">25% required </w:t>
      </w:r>
      <w:r w:rsidRPr="00357AAC">
        <w:rPr>
          <w:rFonts w:asciiTheme="minorHAnsi" w:hAnsiTheme="minorHAnsi" w:cstheme="minorHAnsi"/>
          <w:color w:val="auto"/>
          <w:sz w:val="22"/>
          <w:szCs w:val="22"/>
        </w:rPr>
        <w:t>contribution</w:t>
      </w:r>
      <w:r w:rsidR="00F8164E" w:rsidRPr="00357AAC">
        <w:rPr>
          <w:rFonts w:asciiTheme="minorHAnsi" w:hAnsiTheme="minorHAnsi" w:cstheme="minorHAnsi"/>
          <w:color w:val="auto"/>
          <w:sz w:val="22"/>
          <w:szCs w:val="22"/>
        </w:rPr>
        <w:t>.</w:t>
      </w:r>
    </w:p>
    <w:p w14:paraId="4AFEF2A7" w14:textId="7C866362" w:rsidR="0014655A" w:rsidRDefault="00357AAC" w:rsidP="004648DD">
      <w:pPr>
        <w:pStyle w:val="Default"/>
        <w:spacing w:after="70"/>
        <w:ind w:left="720"/>
        <w:rPr>
          <w:rFonts w:asciiTheme="minorHAnsi" w:hAnsiTheme="minorHAnsi" w:cstheme="minorHAnsi"/>
          <w:color w:val="auto"/>
          <w:sz w:val="22"/>
          <w:szCs w:val="22"/>
        </w:rPr>
      </w:pPr>
      <w:r>
        <w:rPr>
          <w:rFonts w:asciiTheme="minorHAnsi" w:hAnsiTheme="minorHAnsi" w:cstheme="minorHAnsi"/>
          <w:color w:val="auto"/>
          <w:sz w:val="22"/>
          <w:szCs w:val="22"/>
        </w:rPr>
        <w:t xml:space="preserve">Todd Schaller </w:t>
      </w:r>
      <w:r w:rsidR="00211112">
        <w:rPr>
          <w:rFonts w:asciiTheme="minorHAnsi" w:hAnsiTheme="minorHAnsi" w:cstheme="minorHAnsi"/>
          <w:color w:val="auto"/>
          <w:sz w:val="22"/>
          <w:szCs w:val="22"/>
        </w:rPr>
        <w:t>motioned,</w:t>
      </w:r>
      <w:r>
        <w:rPr>
          <w:rFonts w:asciiTheme="minorHAnsi" w:hAnsiTheme="minorHAnsi" w:cstheme="minorHAnsi"/>
          <w:color w:val="auto"/>
          <w:sz w:val="22"/>
          <w:szCs w:val="22"/>
        </w:rPr>
        <w:t xml:space="preserve"> and Ian Bartelmez seconded a motion to haver the Executive Director accept and sign the Public Lands Ecologist contract as proposed. The Board voted unanimously in favor of the motion.</w:t>
      </w:r>
    </w:p>
    <w:p w14:paraId="3A81EAA4" w14:textId="2EACA133" w:rsidR="00357AAC" w:rsidRPr="00357AAC" w:rsidRDefault="0014655A" w:rsidP="004648DD">
      <w:pPr>
        <w:pStyle w:val="Default"/>
        <w:spacing w:after="70"/>
        <w:ind w:left="720"/>
        <w:rPr>
          <w:rFonts w:asciiTheme="minorHAnsi" w:hAnsiTheme="minorHAnsi" w:cstheme="minorHAnsi"/>
          <w:color w:val="auto"/>
          <w:sz w:val="22"/>
          <w:szCs w:val="22"/>
        </w:rPr>
      </w:pPr>
      <w:r>
        <w:rPr>
          <w:rFonts w:asciiTheme="minorHAnsi" w:hAnsiTheme="minorHAnsi" w:cstheme="minorHAnsi"/>
          <w:color w:val="auto"/>
          <w:sz w:val="22"/>
          <w:szCs w:val="22"/>
        </w:rPr>
        <w:t>The WDNR and UWSP will help</w:t>
      </w:r>
      <w:r w:rsidR="00357AAC">
        <w:rPr>
          <w:rFonts w:asciiTheme="minorHAnsi" w:hAnsiTheme="minorHAnsi" w:cstheme="minorHAnsi"/>
          <w:color w:val="auto"/>
          <w:sz w:val="22"/>
          <w:szCs w:val="22"/>
        </w:rPr>
        <w:t xml:space="preserve"> </w:t>
      </w:r>
      <w:r w:rsidR="00A6280D">
        <w:rPr>
          <w:rFonts w:asciiTheme="minorHAnsi" w:hAnsiTheme="minorHAnsi" w:cstheme="minorHAnsi"/>
          <w:color w:val="auto"/>
          <w:sz w:val="22"/>
          <w:szCs w:val="22"/>
        </w:rPr>
        <w:t>advertise the</w:t>
      </w:r>
      <w:r>
        <w:rPr>
          <w:rFonts w:asciiTheme="minorHAnsi" w:hAnsiTheme="minorHAnsi" w:cstheme="minorHAnsi"/>
          <w:color w:val="auto"/>
          <w:sz w:val="22"/>
          <w:szCs w:val="22"/>
        </w:rPr>
        <w:t xml:space="preserve"> position. Bruce Ross posted the position description to </w:t>
      </w:r>
      <w:r w:rsidR="00A6280D">
        <w:rPr>
          <w:rFonts w:asciiTheme="minorHAnsi" w:hAnsiTheme="minorHAnsi" w:cstheme="minorHAnsi"/>
          <w:color w:val="auto"/>
          <w:sz w:val="22"/>
          <w:szCs w:val="22"/>
        </w:rPr>
        <w:t>LinkedIn</w:t>
      </w:r>
      <w:r>
        <w:rPr>
          <w:rFonts w:asciiTheme="minorHAnsi" w:hAnsiTheme="minorHAnsi" w:cstheme="minorHAnsi"/>
          <w:color w:val="auto"/>
          <w:sz w:val="22"/>
          <w:szCs w:val="22"/>
        </w:rPr>
        <w:t xml:space="preserve"> and stated that he already received a number of interested </w:t>
      </w:r>
    </w:p>
    <w:p w14:paraId="0B230061" w14:textId="3A4EA8A2" w:rsidR="00357AAC" w:rsidRDefault="00F8164E" w:rsidP="00357AAC">
      <w:pPr>
        <w:pStyle w:val="Default"/>
        <w:numPr>
          <w:ilvl w:val="0"/>
          <w:numId w:val="2"/>
        </w:numPr>
        <w:spacing w:after="70"/>
        <w:rPr>
          <w:rFonts w:asciiTheme="minorHAnsi" w:hAnsiTheme="minorHAnsi" w:cstheme="minorHAnsi"/>
          <w:color w:val="auto"/>
          <w:sz w:val="22"/>
          <w:szCs w:val="22"/>
        </w:rPr>
      </w:pPr>
      <w:r w:rsidRPr="00357AAC">
        <w:rPr>
          <w:rFonts w:asciiTheme="minorHAnsi" w:hAnsiTheme="minorHAnsi" w:cstheme="minorHAnsi"/>
          <w:b/>
          <w:bCs/>
          <w:color w:val="auto"/>
          <w:sz w:val="22"/>
          <w:szCs w:val="22"/>
        </w:rPr>
        <w:t xml:space="preserve">7:46 – </w:t>
      </w:r>
      <w:r w:rsidRPr="00357AAC">
        <w:rPr>
          <w:b/>
          <w:bCs/>
          <w:color w:val="auto"/>
          <w:sz w:val="22"/>
          <w:szCs w:val="22"/>
        </w:rPr>
        <w:t>Director Nominations</w:t>
      </w:r>
      <w:r w:rsidRPr="00357AAC">
        <w:rPr>
          <w:b/>
          <w:bCs/>
          <w:i/>
          <w:iCs/>
          <w:color w:val="auto"/>
          <w:sz w:val="22"/>
          <w:szCs w:val="22"/>
        </w:rPr>
        <w:t xml:space="preserve"> </w:t>
      </w:r>
      <w:r w:rsidR="00B06B0B">
        <w:rPr>
          <w:b/>
          <w:bCs/>
          <w:i/>
          <w:iCs/>
          <w:color w:val="auto"/>
          <w:sz w:val="22"/>
          <w:szCs w:val="22"/>
        </w:rPr>
        <w:br/>
      </w:r>
      <w:r w:rsidRPr="00357AAC">
        <w:rPr>
          <w:color w:val="auto"/>
          <w:sz w:val="22"/>
          <w:szCs w:val="22"/>
        </w:rPr>
        <w:t xml:space="preserve">Director positions held by Kevin Banaszak, Mike Depies, </w:t>
      </w:r>
      <w:r w:rsidR="00357AAC" w:rsidRPr="00357AAC">
        <w:rPr>
          <w:color w:val="auto"/>
          <w:sz w:val="22"/>
          <w:szCs w:val="22"/>
        </w:rPr>
        <w:t xml:space="preserve">George Ermert, </w:t>
      </w:r>
      <w:r w:rsidRPr="00357AAC">
        <w:rPr>
          <w:color w:val="auto"/>
          <w:sz w:val="22"/>
          <w:szCs w:val="22"/>
        </w:rPr>
        <w:t xml:space="preserve">Russ Olson, and Pat Smith expire on </w:t>
      </w:r>
      <w:r w:rsidRPr="00357AAC">
        <w:rPr>
          <w:rFonts w:asciiTheme="minorHAnsi" w:hAnsiTheme="minorHAnsi" w:cstheme="minorHAnsi"/>
          <w:bCs/>
          <w:sz w:val="22"/>
          <w:szCs w:val="22"/>
        </w:rPr>
        <w:t xml:space="preserve">31 December 2022. Each expressed a desire to continue. Additionally, there are (3) vacant seats. Jim Freck expressed a desire to co=me back onto the Board and </w:t>
      </w:r>
      <w:r w:rsidR="00357AAC" w:rsidRPr="00357AAC">
        <w:rPr>
          <w:rFonts w:asciiTheme="minorHAnsi" w:hAnsiTheme="minorHAnsi" w:cstheme="minorHAnsi"/>
          <w:bCs/>
          <w:sz w:val="22"/>
          <w:szCs w:val="22"/>
        </w:rPr>
        <w:t>Mr. Kim Shady also expressed interest. All parties were asked to get updated bios to Kelcy Boettcher in the near future to allow distribution and review prior to January’s Board meeting. Bruce Ross and Bruce Urben will contact Jim Freck and Kim Shady to explain expectations of Board members, as required by the Association Bylaws.</w:t>
      </w:r>
      <w:r w:rsidR="00B06B0B">
        <w:rPr>
          <w:rFonts w:asciiTheme="minorHAnsi" w:hAnsiTheme="minorHAnsi" w:cstheme="minorHAnsi"/>
          <w:bCs/>
          <w:sz w:val="22"/>
          <w:szCs w:val="22"/>
        </w:rPr>
        <w:t xml:space="preserve"> Board members and Chapter Chairs will be afforded the opportunity to vote on Director nominees.</w:t>
      </w:r>
    </w:p>
    <w:p w14:paraId="36FD7815" w14:textId="77777777" w:rsidR="00E403A0" w:rsidRPr="00E403A0" w:rsidRDefault="00B06B0B" w:rsidP="00B96285">
      <w:pPr>
        <w:pStyle w:val="Default"/>
        <w:numPr>
          <w:ilvl w:val="0"/>
          <w:numId w:val="2"/>
        </w:numPr>
        <w:spacing w:after="70"/>
        <w:rPr>
          <w:rFonts w:asciiTheme="minorHAnsi" w:hAnsiTheme="minorHAnsi" w:cstheme="minorHAnsi"/>
          <w:b/>
          <w:bCs/>
          <w:color w:val="auto"/>
          <w:sz w:val="22"/>
          <w:szCs w:val="22"/>
        </w:rPr>
      </w:pPr>
      <w:r w:rsidRPr="00B06B0B">
        <w:rPr>
          <w:rFonts w:asciiTheme="minorHAnsi" w:hAnsiTheme="minorHAnsi" w:cstheme="minorHAnsi"/>
          <w:b/>
          <w:bCs/>
          <w:color w:val="auto"/>
          <w:sz w:val="22"/>
          <w:szCs w:val="22"/>
        </w:rPr>
        <w:t>7:49 – Committee Planning Goals</w:t>
      </w:r>
      <w:r>
        <w:rPr>
          <w:rFonts w:asciiTheme="minorHAnsi" w:hAnsiTheme="minorHAnsi" w:cstheme="minorHAnsi"/>
          <w:b/>
          <w:bCs/>
          <w:color w:val="auto"/>
          <w:sz w:val="22"/>
          <w:szCs w:val="22"/>
        </w:rPr>
        <w:br/>
      </w:r>
      <w:r>
        <w:rPr>
          <w:rFonts w:asciiTheme="minorHAnsi" w:hAnsiTheme="minorHAnsi" w:cstheme="minorHAnsi"/>
          <w:color w:val="auto"/>
          <w:sz w:val="22"/>
          <w:szCs w:val="22"/>
        </w:rPr>
        <w:t xml:space="preserve">Bruce Ross displayed a consolidated list of each committee’s 2023 goals and budget requests. Committee Chairs presented any additional information, new goals, or explanations of the listed goals. Directors were afforded the </w:t>
      </w:r>
      <w:r w:rsidR="00E403A0">
        <w:rPr>
          <w:rFonts w:asciiTheme="minorHAnsi" w:hAnsiTheme="minorHAnsi" w:cstheme="minorHAnsi"/>
          <w:color w:val="auto"/>
          <w:sz w:val="22"/>
          <w:szCs w:val="22"/>
        </w:rPr>
        <w:t>opportunity</w:t>
      </w:r>
      <w:r>
        <w:rPr>
          <w:rFonts w:asciiTheme="minorHAnsi" w:hAnsiTheme="minorHAnsi" w:cstheme="minorHAnsi"/>
          <w:color w:val="auto"/>
          <w:sz w:val="22"/>
          <w:szCs w:val="22"/>
        </w:rPr>
        <w:t xml:space="preserve"> to ask questions, make comments or seek clarification on the materials presented. </w:t>
      </w:r>
    </w:p>
    <w:p w14:paraId="323BFE04" w14:textId="77777777" w:rsidR="00E403A0" w:rsidRPr="00E403A0" w:rsidRDefault="00B06B0B" w:rsidP="00E403A0">
      <w:pPr>
        <w:pStyle w:val="Default"/>
        <w:numPr>
          <w:ilvl w:val="1"/>
          <w:numId w:val="2"/>
        </w:numPr>
        <w:spacing w:after="70"/>
        <w:rPr>
          <w:rFonts w:asciiTheme="minorHAnsi" w:hAnsiTheme="minorHAnsi" w:cstheme="minorHAnsi"/>
          <w:b/>
          <w:bCs/>
          <w:color w:val="auto"/>
          <w:sz w:val="22"/>
          <w:szCs w:val="22"/>
        </w:rPr>
      </w:pPr>
      <w:r>
        <w:rPr>
          <w:rFonts w:asciiTheme="minorHAnsi" w:hAnsiTheme="minorHAnsi" w:cstheme="minorHAnsi"/>
          <w:color w:val="auto"/>
          <w:sz w:val="22"/>
          <w:szCs w:val="22"/>
        </w:rPr>
        <w:t xml:space="preserve">B.J. Grassmann applauded the Wood Duck Box lesson plans developed by the Education Committee. </w:t>
      </w:r>
    </w:p>
    <w:p w14:paraId="2CB2D827" w14:textId="77777777" w:rsidR="00E403A0" w:rsidRPr="00E403A0" w:rsidRDefault="00B06B0B" w:rsidP="00E403A0">
      <w:pPr>
        <w:pStyle w:val="Default"/>
        <w:numPr>
          <w:ilvl w:val="1"/>
          <w:numId w:val="2"/>
        </w:numPr>
        <w:spacing w:after="70"/>
        <w:rPr>
          <w:rFonts w:asciiTheme="minorHAnsi" w:hAnsiTheme="minorHAnsi" w:cstheme="minorHAnsi"/>
          <w:b/>
          <w:bCs/>
          <w:color w:val="auto"/>
          <w:sz w:val="22"/>
          <w:szCs w:val="22"/>
        </w:rPr>
      </w:pPr>
      <w:r>
        <w:rPr>
          <w:rFonts w:asciiTheme="minorHAnsi" w:hAnsiTheme="minorHAnsi" w:cstheme="minorHAnsi"/>
          <w:color w:val="auto"/>
          <w:sz w:val="22"/>
          <w:szCs w:val="22"/>
        </w:rPr>
        <w:t>Dave Elwing pointed out that each Director will be asked to be a Sustaining Sponsor as part of the Development Committee’s financial goal to double Sustaining Sponsorships. He also highlighted that 2023’s Planned Giving in a Box goals were already funded</w:t>
      </w:r>
      <w:r w:rsidR="00010C3A">
        <w:rPr>
          <w:rFonts w:asciiTheme="minorHAnsi" w:hAnsiTheme="minorHAnsi" w:cstheme="minorHAnsi"/>
          <w:color w:val="auto"/>
          <w:sz w:val="22"/>
          <w:szCs w:val="22"/>
        </w:rPr>
        <w:t xml:space="preserve"> through the Association’s 2022 contract.</w:t>
      </w:r>
      <w:r>
        <w:rPr>
          <w:rFonts w:asciiTheme="minorHAnsi" w:hAnsiTheme="minorHAnsi" w:cstheme="minorHAnsi"/>
          <w:color w:val="auto"/>
          <w:sz w:val="22"/>
          <w:szCs w:val="22"/>
        </w:rPr>
        <w:t xml:space="preserve"> </w:t>
      </w:r>
    </w:p>
    <w:p w14:paraId="3298CBD8" w14:textId="77777777" w:rsidR="00E403A0" w:rsidRPr="00E403A0" w:rsidRDefault="00E403A0" w:rsidP="00E403A0">
      <w:pPr>
        <w:pStyle w:val="Default"/>
        <w:numPr>
          <w:ilvl w:val="1"/>
          <w:numId w:val="2"/>
        </w:numPr>
        <w:spacing w:after="70"/>
        <w:rPr>
          <w:rFonts w:asciiTheme="minorHAnsi" w:hAnsiTheme="minorHAnsi" w:cstheme="minorHAnsi"/>
          <w:b/>
          <w:bCs/>
          <w:color w:val="auto"/>
          <w:sz w:val="22"/>
          <w:szCs w:val="22"/>
        </w:rPr>
      </w:pPr>
      <w:r>
        <w:rPr>
          <w:rFonts w:asciiTheme="minorHAnsi" w:hAnsiTheme="minorHAnsi" w:cstheme="minorHAnsi"/>
          <w:color w:val="auto"/>
          <w:sz w:val="22"/>
          <w:szCs w:val="22"/>
        </w:rPr>
        <w:t>No questions were posed to the Habitat Committee.</w:t>
      </w:r>
    </w:p>
    <w:p w14:paraId="3EF30809" w14:textId="77777777" w:rsidR="009508FD" w:rsidRPr="009508FD" w:rsidRDefault="00010C3A" w:rsidP="00E403A0">
      <w:pPr>
        <w:pStyle w:val="Default"/>
        <w:numPr>
          <w:ilvl w:val="1"/>
          <w:numId w:val="2"/>
        </w:numPr>
        <w:spacing w:after="70"/>
        <w:rPr>
          <w:rFonts w:asciiTheme="minorHAnsi" w:hAnsiTheme="minorHAnsi" w:cstheme="minorHAnsi"/>
          <w:b/>
          <w:bCs/>
          <w:color w:val="auto"/>
          <w:sz w:val="22"/>
          <w:szCs w:val="22"/>
        </w:rPr>
      </w:pPr>
      <w:r>
        <w:rPr>
          <w:rFonts w:asciiTheme="minorHAnsi" w:hAnsiTheme="minorHAnsi" w:cstheme="minorHAnsi"/>
          <w:color w:val="auto"/>
          <w:sz w:val="22"/>
          <w:szCs w:val="22"/>
        </w:rPr>
        <w:t xml:space="preserve">The Communications &amp; Marketing Committee provided a run-down of December’s activities. Bruce Urben asked about apparent lags in making posts and also commented upon the number of inappropriate posts that appear. Ian Bartelmez noted that George Ermert’s schedule during election season understandably impacted his ability to stay on top of posts, but that the newest member of their committee – a professional podcaster – will be of great assistance in the future. Ian also explained to the Board members that </w:t>
      </w:r>
      <w:r>
        <w:rPr>
          <w:rFonts w:asciiTheme="minorHAnsi" w:hAnsiTheme="minorHAnsi" w:cstheme="minorHAnsi"/>
          <w:color w:val="auto"/>
          <w:sz w:val="22"/>
          <w:szCs w:val="22"/>
        </w:rPr>
        <w:lastRenderedPageBreak/>
        <w:t>we each have the ability to flag and delay inappr</w:t>
      </w:r>
      <w:r w:rsidR="00E403A0">
        <w:rPr>
          <w:rFonts w:asciiTheme="minorHAnsi" w:hAnsiTheme="minorHAnsi" w:cstheme="minorHAnsi"/>
          <w:color w:val="auto"/>
          <w:sz w:val="22"/>
          <w:szCs w:val="22"/>
        </w:rPr>
        <w:t xml:space="preserve">opriate posts by hitting the “Report to Admin” option (the ellipsis symbol […] beside each post).” To overcome posting lags, the committee will develop planned updates with a six to seven week lead time. Bruce Urben asked that the planned updates be added as a committee goal. When asked about the frequency of updates, Ian Bartelmez stated the goal is to do weekly updates. Regarding the committee’s Website Reboot goal and the proposed $10,000 budget request, Bruce Ross stated that the Board will need at least three estimates </w:t>
      </w:r>
      <w:r w:rsidR="009508FD">
        <w:rPr>
          <w:rFonts w:asciiTheme="minorHAnsi" w:hAnsiTheme="minorHAnsi" w:cstheme="minorHAnsi"/>
          <w:color w:val="auto"/>
          <w:sz w:val="22"/>
          <w:szCs w:val="22"/>
        </w:rPr>
        <w:t>[</w:t>
      </w:r>
      <w:r w:rsidR="00E403A0">
        <w:rPr>
          <w:rFonts w:asciiTheme="minorHAnsi" w:hAnsiTheme="minorHAnsi" w:cstheme="minorHAnsi"/>
          <w:color w:val="auto"/>
          <w:sz w:val="22"/>
          <w:szCs w:val="22"/>
        </w:rPr>
        <w:t>and</w:t>
      </w:r>
      <w:r w:rsidR="009508FD">
        <w:rPr>
          <w:rFonts w:asciiTheme="minorHAnsi" w:hAnsiTheme="minorHAnsi" w:cstheme="minorHAnsi"/>
          <w:color w:val="auto"/>
          <w:sz w:val="22"/>
          <w:szCs w:val="22"/>
        </w:rPr>
        <w:t xml:space="preserve"> an explanation of services to be performed] prior to being able to commit resources, including an assessment of the impact on staff time. While initially thought to have limited impact on the staff, Kelcy Boettcher explained that the last re-boot required significant amount of staff involvement.</w:t>
      </w:r>
    </w:p>
    <w:p w14:paraId="25AF31C2" w14:textId="2551D3FF" w:rsidR="00F8164E" w:rsidRPr="009508FD" w:rsidRDefault="009508FD" w:rsidP="00E403A0">
      <w:pPr>
        <w:pStyle w:val="Default"/>
        <w:numPr>
          <w:ilvl w:val="1"/>
          <w:numId w:val="2"/>
        </w:numPr>
        <w:spacing w:after="70"/>
        <w:rPr>
          <w:rFonts w:asciiTheme="minorHAnsi" w:hAnsiTheme="minorHAnsi" w:cstheme="minorHAnsi"/>
          <w:b/>
          <w:bCs/>
          <w:color w:val="auto"/>
          <w:sz w:val="22"/>
          <w:szCs w:val="22"/>
        </w:rPr>
      </w:pPr>
      <w:r>
        <w:rPr>
          <w:rFonts w:asciiTheme="minorHAnsi" w:hAnsiTheme="minorHAnsi" w:cstheme="minorHAnsi"/>
          <w:color w:val="auto"/>
          <w:sz w:val="22"/>
          <w:szCs w:val="22"/>
        </w:rPr>
        <w:t xml:space="preserve">Bruce Ross stated that the Policy Committee goals were missing support to the Knowles-Nelson Stewardship Program as an effort that needs WWA support. </w:t>
      </w:r>
      <w:r w:rsidR="00E403A0">
        <w:rPr>
          <w:rFonts w:asciiTheme="minorHAnsi" w:hAnsiTheme="minorHAnsi" w:cstheme="minorHAnsi"/>
          <w:color w:val="auto"/>
          <w:sz w:val="22"/>
          <w:szCs w:val="22"/>
        </w:rPr>
        <w:t xml:space="preserve">   </w:t>
      </w:r>
    </w:p>
    <w:p w14:paraId="4F3EABB6" w14:textId="21B50360" w:rsidR="009508FD" w:rsidRPr="009508FD" w:rsidRDefault="009508FD" w:rsidP="00E403A0">
      <w:pPr>
        <w:pStyle w:val="Default"/>
        <w:numPr>
          <w:ilvl w:val="1"/>
          <w:numId w:val="2"/>
        </w:numPr>
        <w:spacing w:after="70"/>
        <w:rPr>
          <w:rFonts w:asciiTheme="minorHAnsi" w:hAnsiTheme="minorHAnsi" w:cstheme="minorHAnsi"/>
          <w:b/>
          <w:bCs/>
          <w:color w:val="auto"/>
          <w:sz w:val="22"/>
          <w:szCs w:val="22"/>
        </w:rPr>
      </w:pPr>
      <w:r>
        <w:rPr>
          <w:rFonts w:asciiTheme="minorHAnsi" w:hAnsiTheme="minorHAnsi" w:cstheme="minorHAnsi"/>
          <w:color w:val="auto"/>
          <w:sz w:val="22"/>
          <w:szCs w:val="22"/>
        </w:rPr>
        <w:t>“Other Initiatives” listed included initial steps to develop a staff compensation plan that will be on par with other non-profits of WWA’s size. Speculation was rendered that the total step-up might entail a 5-year plan, but that the goal is to complete recommendations for Board review and decision during FY</w:t>
      </w:r>
      <w:r w:rsidR="00211112">
        <w:rPr>
          <w:rFonts w:asciiTheme="minorHAnsi" w:hAnsiTheme="minorHAnsi" w:cstheme="minorHAnsi"/>
          <w:color w:val="auto"/>
          <w:sz w:val="22"/>
          <w:szCs w:val="22"/>
        </w:rPr>
        <w:t>/CY</w:t>
      </w:r>
      <w:r>
        <w:rPr>
          <w:rFonts w:asciiTheme="minorHAnsi" w:hAnsiTheme="minorHAnsi" w:cstheme="minorHAnsi"/>
          <w:color w:val="auto"/>
          <w:sz w:val="22"/>
          <w:szCs w:val="22"/>
        </w:rPr>
        <w:t xml:space="preserve"> 2023 to implement starting in </w:t>
      </w:r>
      <w:r w:rsidR="00211112">
        <w:rPr>
          <w:rFonts w:asciiTheme="minorHAnsi" w:hAnsiTheme="minorHAnsi" w:cstheme="minorHAnsi"/>
          <w:color w:val="auto"/>
          <w:sz w:val="22"/>
          <w:szCs w:val="22"/>
        </w:rPr>
        <w:t>FY/</w:t>
      </w:r>
      <w:r>
        <w:rPr>
          <w:rFonts w:asciiTheme="minorHAnsi" w:hAnsiTheme="minorHAnsi" w:cstheme="minorHAnsi"/>
          <w:color w:val="auto"/>
          <w:sz w:val="22"/>
          <w:szCs w:val="22"/>
        </w:rPr>
        <w:t>CY</w:t>
      </w:r>
      <w:r w:rsidR="00211112">
        <w:rPr>
          <w:rFonts w:asciiTheme="minorHAnsi" w:hAnsiTheme="minorHAnsi" w:cstheme="minorHAnsi"/>
          <w:color w:val="auto"/>
          <w:sz w:val="22"/>
          <w:szCs w:val="22"/>
        </w:rPr>
        <w:t xml:space="preserve"> </w:t>
      </w:r>
      <w:r>
        <w:rPr>
          <w:rFonts w:asciiTheme="minorHAnsi" w:hAnsiTheme="minorHAnsi" w:cstheme="minorHAnsi"/>
          <w:color w:val="auto"/>
          <w:sz w:val="22"/>
          <w:szCs w:val="22"/>
        </w:rPr>
        <w:t>2024.</w:t>
      </w:r>
    </w:p>
    <w:p w14:paraId="09E6C52D" w14:textId="36AEDD90" w:rsidR="009508FD" w:rsidRPr="00B06B0B" w:rsidRDefault="009508FD" w:rsidP="00E403A0">
      <w:pPr>
        <w:pStyle w:val="Default"/>
        <w:numPr>
          <w:ilvl w:val="1"/>
          <w:numId w:val="2"/>
        </w:numPr>
        <w:spacing w:after="70"/>
        <w:rPr>
          <w:rFonts w:asciiTheme="minorHAnsi" w:hAnsiTheme="minorHAnsi" w:cstheme="minorHAnsi"/>
          <w:b/>
          <w:bCs/>
          <w:color w:val="auto"/>
          <w:sz w:val="22"/>
          <w:szCs w:val="22"/>
        </w:rPr>
      </w:pPr>
      <w:r>
        <w:rPr>
          <w:rFonts w:asciiTheme="minorHAnsi" w:hAnsiTheme="minorHAnsi" w:cstheme="minorHAnsi"/>
          <w:color w:val="auto"/>
          <w:sz w:val="22"/>
          <w:szCs w:val="22"/>
        </w:rPr>
        <w:t xml:space="preserve">Next Steps. Bruce Ross </w:t>
      </w:r>
      <w:r w:rsidR="002F1787">
        <w:rPr>
          <w:rFonts w:asciiTheme="minorHAnsi" w:hAnsiTheme="minorHAnsi" w:cstheme="minorHAnsi"/>
          <w:color w:val="auto"/>
          <w:sz w:val="22"/>
          <w:szCs w:val="22"/>
        </w:rPr>
        <w:t>asked that all committees refine their goals to enable a Board decision on funding prioritization during the January Board meeting. Todd Schaller asked that Committees flag any goals that will impact staff time/resources; Bruce Ross agreed.</w:t>
      </w:r>
    </w:p>
    <w:p w14:paraId="13BF82B2" w14:textId="3DE5944A" w:rsidR="00C51CE3" w:rsidRPr="00C51CE3" w:rsidRDefault="00504278" w:rsidP="00B96285">
      <w:pPr>
        <w:pStyle w:val="Default"/>
        <w:numPr>
          <w:ilvl w:val="0"/>
          <w:numId w:val="2"/>
        </w:numPr>
        <w:spacing w:after="70"/>
        <w:rPr>
          <w:rFonts w:asciiTheme="minorHAnsi" w:hAnsiTheme="minorHAnsi" w:cstheme="minorHAnsi"/>
          <w:color w:val="auto"/>
          <w:sz w:val="22"/>
          <w:szCs w:val="22"/>
        </w:rPr>
      </w:pPr>
      <w:r>
        <w:rPr>
          <w:rFonts w:asciiTheme="minorHAnsi" w:hAnsiTheme="minorHAnsi" w:cstheme="minorHAnsi"/>
          <w:b/>
          <w:bCs/>
          <w:color w:val="auto"/>
          <w:sz w:val="22"/>
          <w:szCs w:val="22"/>
        </w:rPr>
        <w:t>8:20</w:t>
      </w:r>
      <w:r w:rsidR="00B65C48" w:rsidRPr="0034748C">
        <w:rPr>
          <w:rFonts w:asciiTheme="minorHAnsi" w:hAnsiTheme="minorHAnsi" w:cstheme="minorHAnsi"/>
          <w:b/>
          <w:bCs/>
          <w:color w:val="auto"/>
          <w:sz w:val="22"/>
          <w:szCs w:val="22"/>
        </w:rPr>
        <w:t xml:space="preserve"> PM – </w:t>
      </w:r>
      <w:r w:rsidR="00BA0237">
        <w:rPr>
          <w:rFonts w:asciiTheme="minorHAnsi" w:hAnsiTheme="minorHAnsi" w:cstheme="minorHAnsi"/>
          <w:b/>
          <w:bCs/>
          <w:color w:val="auto"/>
          <w:sz w:val="22"/>
          <w:szCs w:val="22"/>
        </w:rPr>
        <w:t>2023 Financial Planning</w:t>
      </w:r>
    </w:p>
    <w:p w14:paraId="03E59E3F" w14:textId="6AFFD1DB" w:rsidR="00797A86" w:rsidRDefault="002F1787" w:rsidP="00C51CE3">
      <w:pPr>
        <w:pStyle w:val="Default"/>
        <w:spacing w:after="70"/>
        <w:ind w:left="720"/>
        <w:rPr>
          <w:rFonts w:asciiTheme="minorHAnsi" w:hAnsiTheme="minorHAnsi" w:cstheme="minorHAnsi"/>
          <w:color w:val="auto"/>
          <w:sz w:val="22"/>
          <w:szCs w:val="22"/>
        </w:rPr>
      </w:pPr>
      <w:r>
        <w:rPr>
          <w:rFonts w:asciiTheme="minorHAnsi" w:hAnsiTheme="minorHAnsi" w:cstheme="minorHAnsi"/>
          <w:bCs/>
          <w:color w:val="auto"/>
          <w:sz w:val="22"/>
          <w:szCs w:val="22"/>
        </w:rPr>
        <w:t xml:space="preserve">Bruce Ross and Kelcy Boettcher provided amplifications to November’s </w:t>
      </w:r>
      <w:r w:rsidR="00211112">
        <w:rPr>
          <w:rFonts w:asciiTheme="minorHAnsi" w:hAnsiTheme="minorHAnsi" w:cstheme="minorHAnsi"/>
          <w:bCs/>
          <w:color w:val="auto"/>
          <w:sz w:val="22"/>
          <w:szCs w:val="22"/>
        </w:rPr>
        <w:t>FY/</w:t>
      </w:r>
      <w:r>
        <w:rPr>
          <w:rFonts w:asciiTheme="minorHAnsi" w:hAnsiTheme="minorHAnsi" w:cstheme="minorHAnsi"/>
          <w:bCs/>
          <w:color w:val="auto"/>
          <w:sz w:val="22"/>
          <w:szCs w:val="22"/>
        </w:rPr>
        <w:t xml:space="preserve">CY Budget presentation. Draft 1 includes the Bast-Durbin EXPO contract, Public Lands Ecologist position, R3 Grant impacts, and WWA normal operating costs. Bruce Urben asked if staff bonuses or compensation increases were included. Bruce Ross explained that they are not as those are within the BoD’s purview. The report was provided for Board awareness/information. No decisions are requested until the January Board meeting. Bruce Urben asked when the Board </w:t>
      </w:r>
      <w:r w:rsidR="00504278">
        <w:rPr>
          <w:rFonts w:asciiTheme="minorHAnsi" w:hAnsiTheme="minorHAnsi" w:cstheme="minorHAnsi"/>
          <w:bCs/>
          <w:color w:val="auto"/>
          <w:sz w:val="22"/>
          <w:szCs w:val="22"/>
        </w:rPr>
        <w:t>could expect to have a proposed budget to review. Bruce Ross anticipates being able to provide “pretty close to FY</w:t>
      </w:r>
      <w:r w:rsidR="00211112">
        <w:rPr>
          <w:rFonts w:asciiTheme="minorHAnsi" w:hAnsiTheme="minorHAnsi" w:cstheme="minorHAnsi"/>
          <w:bCs/>
          <w:color w:val="auto"/>
          <w:sz w:val="22"/>
          <w:szCs w:val="22"/>
        </w:rPr>
        <w:t>/CY</w:t>
      </w:r>
      <w:r w:rsidR="00504278">
        <w:rPr>
          <w:rFonts w:asciiTheme="minorHAnsi" w:hAnsiTheme="minorHAnsi" w:cstheme="minorHAnsi"/>
          <w:bCs/>
          <w:color w:val="auto"/>
          <w:sz w:val="22"/>
          <w:szCs w:val="22"/>
        </w:rPr>
        <w:t xml:space="preserve"> 2022 budget close-out numbers by the 2d or 3d week of January. </w:t>
      </w:r>
    </w:p>
    <w:p w14:paraId="3431C4C6" w14:textId="245186AB" w:rsidR="00ED0EB8" w:rsidRPr="00ED0EB8" w:rsidRDefault="009A0E04" w:rsidP="009A0E04">
      <w:pPr>
        <w:pStyle w:val="Default"/>
        <w:numPr>
          <w:ilvl w:val="0"/>
          <w:numId w:val="2"/>
        </w:numPr>
        <w:spacing w:after="70"/>
        <w:rPr>
          <w:rFonts w:asciiTheme="minorHAnsi" w:hAnsiTheme="minorHAnsi" w:cstheme="minorHAnsi"/>
          <w:bCs/>
          <w:color w:val="auto"/>
          <w:sz w:val="22"/>
          <w:szCs w:val="22"/>
        </w:rPr>
      </w:pPr>
      <w:r w:rsidRPr="00AA4D92">
        <w:rPr>
          <w:rFonts w:asciiTheme="minorHAnsi" w:hAnsiTheme="minorHAnsi" w:cstheme="minorHAnsi"/>
          <w:b/>
          <w:bCs/>
          <w:color w:val="auto"/>
          <w:sz w:val="22"/>
          <w:szCs w:val="22"/>
        </w:rPr>
        <w:t xml:space="preserve"> </w:t>
      </w:r>
      <w:r w:rsidR="00504278">
        <w:rPr>
          <w:rFonts w:asciiTheme="minorHAnsi" w:hAnsiTheme="minorHAnsi" w:cstheme="minorHAnsi"/>
          <w:b/>
          <w:bCs/>
          <w:color w:val="auto"/>
          <w:sz w:val="22"/>
          <w:szCs w:val="22"/>
        </w:rPr>
        <w:t>8:27</w:t>
      </w:r>
      <w:r w:rsidR="00FE5088">
        <w:rPr>
          <w:rFonts w:asciiTheme="minorHAnsi" w:hAnsiTheme="minorHAnsi" w:cstheme="minorHAnsi"/>
          <w:b/>
          <w:bCs/>
          <w:color w:val="auto"/>
          <w:sz w:val="22"/>
          <w:szCs w:val="22"/>
        </w:rPr>
        <w:t xml:space="preserve"> </w:t>
      </w:r>
      <w:r w:rsidRPr="00AA4D92">
        <w:rPr>
          <w:rFonts w:asciiTheme="minorHAnsi" w:hAnsiTheme="minorHAnsi" w:cstheme="minorHAnsi"/>
          <w:b/>
          <w:bCs/>
          <w:color w:val="auto"/>
          <w:sz w:val="22"/>
          <w:szCs w:val="22"/>
        </w:rPr>
        <w:t xml:space="preserve">PM – </w:t>
      </w:r>
      <w:r w:rsidR="00504278">
        <w:rPr>
          <w:rFonts w:asciiTheme="minorHAnsi" w:hAnsiTheme="minorHAnsi" w:cstheme="minorHAnsi"/>
          <w:b/>
          <w:bCs/>
          <w:color w:val="auto"/>
          <w:sz w:val="22"/>
          <w:szCs w:val="22"/>
        </w:rPr>
        <w:t xml:space="preserve">New Business Request for WWA’s Support of Hunter Education Instructor Recognition </w:t>
      </w:r>
      <w:r w:rsidR="00FC4A13">
        <w:rPr>
          <w:rFonts w:asciiTheme="minorHAnsi" w:hAnsiTheme="minorHAnsi" w:cstheme="minorHAnsi"/>
          <w:b/>
          <w:bCs/>
          <w:color w:val="auto"/>
          <w:sz w:val="22"/>
          <w:szCs w:val="22"/>
        </w:rPr>
        <w:t>Even</w:t>
      </w:r>
      <w:r w:rsidR="00504278">
        <w:rPr>
          <w:rFonts w:asciiTheme="minorHAnsi" w:hAnsiTheme="minorHAnsi" w:cstheme="minorHAnsi"/>
          <w:b/>
          <w:bCs/>
          <w:color w:val="auto"/>
          <w:sz w:val="22"/>
          <w:szCs w:val="22"/>
        </w:rPr>
        <w:t>ts</w:t>
      </w:r>
    </w:p>
    <w:p w14:paraId="7AFA056E" w14:textId="365CA322" w:rsidR="00504278" w:rsidRDefault="00504278" w:rsidP="00504278">
      <w:pPr>
        <w:pStyle w:val="ListParagraph"/>
        <w:spacing w:line="240" w:lineRule="auto"/>
        <w:rPr>
          <w:rFonts w:asciiTheme="minorHAnsi" w:hAnsiTheme="minorHAnsi" w:cstheme="minorHAnsi"/>
          <w:bCs/>
          <w:sz w:val="22"/>
          <w:szCs w:val="22"/>
        </w:rPr>
      </w:pPr>
      <w:r w:rsidRPr="00504278">
        <w:rPr>
          <w:rFonts w:asciiTheme="minorHAnsi" w:hAnsiTheme="minorHAnsi" w:cstheme="minorHAnsi"/>
          <w:bCs/>
          <w:sz w:val="22"/>
          <w:szCs w:val="22"/>
        </w:rPr>
        <w:t>Dave Elwing was approached by</w:t>
      </w:r>
      <w:r>
        <w:rPr>
          <w:rFonts w:asciiTheme="minorHAnsi" w:hAnsiTheme="minorHAnsi" w:cstheme="minorHAnsi"/>
          <w:bCs/>
          <w:sz w:val="22"/>
          <w:szCs w:val="22"/>
        </w:rPr>
        <w:t xml:space="preserve"> his Hunter Education Team Lead to see if WWA would help support a Hunter Education Instructor Recognition Banquet in Kewaskum for the Dodge, Washington, Fond du Lac, and Sheboygan County instructors. Generally, the Board concurred that support to the Hunter Safety Instructor Program is a good thing for WWA, especially if we want to tap HS Instructors to assist with LTHs. </w:t>
      </w:r>
      <w:r w:rsidR="0065271B">
        <w:rPr>
          <w:rFonts w:asciiTheme="minorHAnsi" w:hAnsiTheme="minorHAnsi" w:cstheme="minorHAnsi"/>
          <w:bCs/>
          <w:sz w:val="22"/>
          <w:szCs w:val="22"/>
        </w:rPr>
        <w:t>The Board also agreed that if given, support needs to be targeted statewide versus to a singular regional event.</w:t>
      </w:r>
      <w:r w:rsidR="00BC6C14">
        <w:rPr>
          <w:rFonts w:asciiTheme="minorHAnsi" w:hAnsiTheme="minorHAnsi" w:cstheme="minorHAnsi"/>
          <w:bCs/>
          <w:sz w:val="22"/>
          <w:szCs w:val="22"/>
        </w:rPr>
        <w:t xml:space="preserve"> </w:t>
      </w:r>
      <w:r>
        <w:rPr>
          <w:rFonts w:asciiTheme="minorHAnsi" w:hAnsiTheme="minorHAnsi" w:cstheme="minorHAnsi"/>
          <w:bCs/>
          <w:sz w:val="22"/>
          <w:szCs w:val="22"/>
        </w:rPr>
        <w:t xml:space="preserve">Dave Elwing will research details regarding the type of support desired </w:t>
      </w:r>
      <w:r w:rsidR="0065271B">
        <w:rPr>
          <w:rFonts w:asciiTheme="minorHAnsi" w:hAnsiTheme="minorHAnsi" w:cstheme="minorHAnsi"/>
          <w:bCs/>
          <w:sz w:val="22"/>
          <w:szCs w:val="22"/>
        </w:rPr>
        <w:t>and</w:t>
      </w:r>
      <w:r>
        <w:rPr>
          <w:rFonts w:asciiTheme="minorHAnsi" w:hAnsiTheme="minorHAnsi" w:cstheme="minorHAnsi"/>
          <w:bCs/>
          <w:sz w:val="22"/>
          <w:szCs w:val="22"/>
        </w:rPr>
        <w:t xml:space="preserve"> return to the Board in January.</w:t>
      </w:r>
    </w:p>
    <w:p w14:paraId="34F0928C" w14:textId="77777777" w:rsidR="00504278" w:rsidRDefault="00504278" w:rsidP="00504278">
      <w:pPr>
        <w:pStyle w:val="ListParagraph"/>
        <w:spacing w:line="240" w:lineRule="auto"/>
        <w:rPr>
          <w:rFonts w:asciiTheme="minorHAnsi" w:hAnsiTheme="minorHAnsi" w:cstheme="minorHAnsi"/>
          <w:bCs/>
          <w:sz w:val="22"/>
          <w:szCs w:val="22"/>
        </w:rPr>
      </w:pPr>
    </w:p>
    <w:p w14:paraId="18936065" w14:textId="77777777" w:rsidR="00211112" w:rsidRDefault="00211112">
      <w:pPr>
        <w:rPr>
          <w:rFonts w:asciiTheme="minorHAnsi" w:hAnsiTheme="minorHAnsi" w:cstheme="minorHAnsi"/>
          <w:b/>
          <w:bCs/>
          <w:sz w:val="22"/>
          <w:szCs w:val="22"/>
        </w:rPr>
      </w:pPr>
      <w:r>
        <w:rPr>
          <w:rFonts w:asciiTheme="minorHAnsi" w:hAnsiTheme="minorHAnsi" w:cstheme="minorHAnsi"/>
          <w:b/>
          <w:bCs/>
          <w:sz w:val="22"/>
          <w:szCs w:val="22"/>
        </w:rPr>
        <w:br w:type="page"/>
      </w:r>
    </w:p>
    <w:p w14:paraId="1526F63B" w14:textId="0B1AA75D" w:rsidR="00892CC8" w:rsidRPr="00AA4D92" w:rsidRDefault="00340753" w:rsidP="00504278">
      <w:pPr>
        <w:pStyle w:val="ListParagraph"/>
        <w:numPr>
          <w:ilvl w:val="0"/>
          <w:numId w:val="2"/>
        </w:numPr>
        <w:spacing w:line="240" w:lineRule="auto"/>
        <w:rPr>
          <w:rFonts w:asciiTheme="minorHAnsi" w:hAnsiTheme="minorHAnsi" w:cstheme="minorHAnsi"/>
          <w:b/>
          <w:sz w:val="22"/>
          <w:szCs w:val="22"/>
        </w:rPr>
      </w:pPr>
      <w:r>
        <w:rPr>
          <w:rFonts w:asciiTheme="minorHAnsi" w:hAnsiTheme="minorHAnsi" w:cstheme="minorHAnsi"/>
          <w:b/>
          <w:bCs/>
          <w:sz w:val="22"/>
          <w:szCs w:val="22"/>
        </w:rPr>
        <w:lastRenderedPageBreak/>
        <w:t>8:38</w:t>
      </w:r>
      <w:r w:rsidR="00892CC8" w:rsidRPr="00AA4D92">
        <w:rPr>
          <w:rFonts w:asciiTheme="minorHAnsi" w:hAnsiTheme="minorHAnsi" w:cstheme="minorHAnsi"/>
          <w:b/>
          <w:bCs/>
          <w:sz w:val="22"/>
          <w:szCs w:val="22"/>
        </w:rPr>
        <w:t xml:space="preserve"> PM – President’s Recap/Action Items</w:t>
      </w:r>
    </w:p>
    <w:p w14:paraId="5CD4F907" w14:textId="77777777" w:rsidR="00340753" w:rsidRPr="00AA4D92" w:rsidRDefault="00340753" w:rsidP="00340753">
      <w:pPr>
        <w:pStyle w:val="Default"/>
        <w:spacing w:after="70"/>
        <w:ind w:left="720"/>
        <w:rPr>
          <w:rFonts w:asciiTheme="minorHAnsi" w:hAnsiTheme="minorHAnsi" w:cstheme="minorHAnsi"/>
          <w:bCs/>
          <w:color w:val="auto"/>
          <w:sz w:val="22"/>
          <w:szCs w:val="22"/>
        </w:rPr>
      </w:pPr>
      <w:r w:rsidRPr="00AA4D92">
        <w:rPr>
          <w:rFonts w:asciiTheme="minorHAnsi" w:hAnsiTheme="minorHAnsi" w:cstheme="minorHAnsi"/>
          <w:bCs/>
          <w:color w:val="auto"/>
          <w:sz w:val="22"/>
          <w:szCs w:val="22"/>
        </w:rPr>
        <w:t>Bruce Urben’s recap of the evening’s agenda, action items, and decisions includes:</w:t>
      </w:r>
    </w:p>
    <w:p w14:paraId="6AA76CA3" w14:textId="758D9974" w:rsidR="0065271B" w:rsidRDefault="00340753" w:rsidP="00340753">
      <w:pPr>
        <w:pStyle w:val="Default"/>
        <w:numPr>
          <w:ilvl w:val="0"/>
          <w:numId w:val="3"/>
        </w:numPr>
        <w:spacing w:after="70"/>
        <w:rPr>
          <w:rFonts w:asciiTheme="minorHAnsi" w:hAnsiTheme="minorHAnsi" w:cstheme="minorHAnsi"/>
          <w:bCs/>
          <w:color w:val="auto"/>
          <w:sz w:val="22"/>
          <w:szCs w:val="22"/>
        </w:rPr>
      </w:pPr>
      <w:r>
        <w:rPr>
          <w:rFonts w:asciiTheme="minorHAnsi" w:hAnsiTheme="minorHAnsi" w:cstheme="minorHAnsi"/>
          <w:bCs/>
          <w:color w:val="auto"/>
          <w:sz w:val="22"/>
          <w:szCs w:val="22"/>
        </w:rPr>
        <w:t>A</w:t>
      </w:r>
      <w:r w:rsidR="0065271B">
        <w:rPr>
          <w:rFonts w:asciiTheme="minorHAnsi" w:hAnsiTheme="minorHAnsi" w:cstheme="minorHAnsi"/>
          <w:bCs/>
          <w:color w:val="auto"/>
          <w:sz w:val="22"/>
          <w:szCs w:val="22"/>
        </w:rPr>
        <w:t xml:space="preserve">n ad hoc Raffle Calendar committee will stand-up to </w:t>
      </w:r>
      <w:r w:rsidR="00211112">
        <w:rPr>
          <w:rFonts w:asciiTheme="minorHAnsi" w:hAnsiTheme="minorHAnsi" w:cstheme="minorHAnsi"/>
          <w:bCs/>
          <w:color w:val="auto"/>
          <w:sz w:val="22"/>
          <w:szCs w:val="22"/>
        </w:rPr>
        <w:t>assist</w:t>
      </w:r>
      <w:r w:rsidR="0065271B">
        <w:rPr>
          <w:rFonts w:asciiTheme="minorHAnsi" w:hAnsiTheme="minorHAnsi" w:cstheme="minorHAnsi"/>
          <w:bCs/>
          <w:color w:val="auto"/>
          <w:sz w:val="22"/>
          <w:szCs w:val="22"/>
        </w:rPr>
        <w:t xml:space="preserve"> Rob Monette develop the 2023 calendar. Kevin Banaszak, Mike De</w:t>
      </w:r>
      <w:r w:rsidR="00211112">
        <w:rPr>
          <w:rFonts w:asciiTheme="minorHAnsi" w:hAnsiTheme="minorHAnsi" w:cstheme="minorHAnsi"/>
          <w:bCs/>
          <w:color w:val="auto"/>
          <w:sz w:val="22"/>
          <w:szCs w:val="22"/>
        </w:rPr>
        <w:t>p</w:t>
      </w:r>
      <w:r w:rsidR="0065271B">
        <w:rPr>
          <w:rFonts w:asciiTheme="minorHAnsi" w:hAnsiTheme="minorHAnsi" w:cstheme="minorHAnsi"/>
          <w:bCs/>
          <w:color w:val="auto"/>
          <w:sz w:val="22"/>
          <w:szCs w:val="22"/>
        </w:rPr>
        <w:t>ies, and Dave Elwing volunteered to be on the committee.</w:t>
      </w:r>
    </w:p>
    <w:p w14:paraId="08F5B2F4" w14:textId="77777777" w:rsidR="0065271B" w:rsidRDefault="0065271B" w:rsidP="00340753">
      <w:pPr>
        <w:pStyle w:val="Default"/>
        <w:numPr>
          <w:ilvl w:val="0"/>
          <w:numId w:val="3"/>
        </w:numPr>
        <w:spacing w:after="70"/>
        <w:rPr>
          <w:rFonts w:asciiTheme="minorHAnsi" w:hAnsiTheme="minorHAnsi" w:cstheme="minorHAnsi"/>
          <w:bCs/>
          <w:color w:val="auto"/>
          <w:sz w:val="22"/>
          <w:szCs w:val="22"/>
        </w:rPr>
      </w:pPr>
      <w:r>
        <w:rPr>
          <w:rFonts w:asciiTheme="minorHAnsi" w:hAnsiTheme="minorHAnsi" w:cstheme="minorHAnsi"/>
          <w:bCs/>
          <w:color w:val="auto"/>
          <w:sz w:val="22"/>
          <w:szCs w:val="22"/>
        </w:rPr>
        <w:t>The Board agreed to allow the Executive Director to sign the Bast-Durbin EXPO</w:t>
      </w:r>
      <w:r w:rsidR="00340753">
        <w:rPr>
          <w:rFonts w:asciiTheme="minorHAnsi" w:hAnsiTheme="minorHAnsi" w:cstheme="minorHAnsi"/>
          <w:bCs/>
          <w:color w:val="auto"/>
          <w:sz w:val="22"/>
          <w:szCs w:val="22"/>
        </w:rPr>
        <w:t xml:space="preserve"> </w:t>
      </w:r>
      <w:r>
        <w:rPr>
          <w:rFonts w:asciiTheme="minorHAnsi" w:hAnsiTheme="minorHAnsi" w:cstheme="minorHAnsi"/>
          <w:bCs/>
          <w:color w:val="auto"/>
          <w:sz w:val="22"/>
          <w:szCs w:val="22"/>
        </w:rPr>
        <w:t>vendor booth management contract (6:2 vote).</w:t>
      </w:r>
    </w:p>
    <w:p w14:paraId="090B336F" w14:textId="16A7F2CC" w:rsidR="0065271B" w:rsidRDefault="0065271B" w:rsidP="0065271B">
      <w:pPr>
        <w:pStyle w:val="Default"/>
        <w:numPr>
          <w:ilvl w:val="0"/>
          <w:numId w:val="3"/>
        </w:numPr>
        <w:spacing w:after="70"/>
        <w:rPr>
          <w:rFonts w:asciiTheme="minorHAnsi" w:hAnsiTheme="minorHAnsi" w:cstheme="minorHAnsi"/>
          <w:bCs/>
          <w:color w:val="auto"/>
          <w:sz w:val="22"/>
          <w:szCs w:val="22"/>
        </w:rPr>
      </w:pPr>
      <w:r>
        <w:rPr>
          <w:rFonts w:asciiTheme="minorHAnsi" w:hAnsiTheme="minorHAnsi" w:cstheme="minorHAnsi"/>
          <w:bCs/>
          <w:color w:val="auto"/>
          <w:sz w:val="22"/>
          <w:szCs w:val="22"/>
        </w:rPr>
        <w:t>The Board agreed to allow the Executive Director to sign the WDNR/WWA Pu</w:t>
      </w:r>
      <w:r w:rsidR="00211112">
        <w:rPr>
          <w:rFonts w:asciiTheme="minorHAnsi" w:hAnsiTheme="minorHAnsi" w:cstheme="minorHAnsi"/>
          <w:bCs/>
          <w:color w:val="auto"/>
          <w:sz w:val="22"/>
          <w:szCs w:val="22"/>
        </w:rPr>
        <w:t>b</w:t>
      </w:r>
      <w:r>
        <w:rPr>
          <w:rFonts w:asciiTheme="minorHAnsi" w:hAnsiTheme="minorHAnsi" w:cstheme="minorHAnsi"/>
          <w:bCs/>
          <w:color w:val="auto"/>
          <w:sz w:val="22"/>
          <w:szCs w:val="22"/>
        </w:rPr>
        <w:t>lic Lands Ecologist contract (8:0 vote).</w:t>
      </w:r>
    </w:p>
    <w:p w14:paraId="2EA40DF7" w14:textId="5167634A" w:rsidR="00A6280D" w:rsidRDefault="00A6280D" w:rsidP="00340753">
      <w:pPr>
        <w:pStyle w:val="Default"/>
        <w:numPr>
          <w:ilvl w:val="0"/>
          <w:numId w:val="3"/>
        </w:numPr>
        <w:spacing w:after="70"/>
        <w:rPr>
          <w:rFonts w:asciiTheme="minorHAnsi" w:hAnsiTheme="minorHAnsi" w:cstheme="minorHAnsi"/>
          <w:bCs/>
          <w:color w:val="auto"/>
          <w:sz w:val="22"/>
          <w:szCs w:val="22"/>
        </w:rPr>
      </w:pPr>
      <w:r>
        <w:rPr>
          <w:rFonts w:asciiTheme="minorHAnsi" w:hAnsiTheme="minorHAnsi" w:cstheme="minorHAnsi"/>
          <w:bCs/>
          <w:color w:val="auto"/>
          <w:sz w:val="22"/>
          <w:szCs w:val="22"/>
        </w:rPr>
        <w:t>Directors seeking re-elect/nomination need to provide updated biographies and statements as to” why” they want to be a Board member to Kelcy Boettcher (no deadline assigned; Secretaries recommendation is NLT 9 January 2023).</w:t>
      </w:r>
    </w:p>
    <w:p w14:paraId="0A811CEE" w14:textId="2638F76E" w:rsidR="00A6280D" w:rsidRDefault="00A6280D" w:rsidP="00EB7F37">
      <w:pPr>
        <w:pStyle w:val="Default"/>
        <w:numPr>
          <w:ilvl w:val="0"/>
          <w:numId w:val="3"/>
        </w:numPr>
        <w:spacing w:after="70"/>
        <w:rPr>
          <w:rFonts w:asciiTheme="minorHAnsi" w:hAnsiTheme="minorHAnsi" w:cstheme="minorHAnsi"/>
          <w:bCs/>
          <w:color w:val="auto"/>
          <w:sz w:val="22"/>
          <w:szCs w:val="22"/>
        </w:rPr>
      </w:pPr>
      <w:r>
        <w:rPr>
          <w:rFonts w:asciiTheme="minorHAnsi" w:hAnsiTheme="minorHAnsi" w:cstheme="minorHAnsi"/>
          <w:bCs/>
          <w:color w:val="auto"/>
          <w:sz w:val="22"/>
          <w:szCs w:val="22"/>
        </w:rPr>
        <w:t>The Board reviewed draft F</w:t>
      </w:r>
      <w:r w:rsidR="00211112">
        <w:rPr>
          <w:rFonts w:asciiTheme="minorHAnsi" w:hAnsiTheme="minorHAnsi" w:cstheme="minorHAnsi"/>
          <w:bCs/>
          <w:color w:val="auto"/>
          <w:sz w:val="22"/>
          <w:szCs w:val="22"/>
        </w:rPr>
        <w:t>Y/C</w:t>
      </w:r>
      <w:r>
        <w:rPr>
          <w:rFonts w:asciiTheme="minorHAnsi" w:hAnsiTheme="minorHAnsi" w:cstheme="minorHAnsi"/>
          <w:bCs/>
          <w:color w:val="auto"/>
          <w:sz w:val="22"/>
          <w:szCs w:val="22"/>
        </w:rPr>
        <w:t>Y 2023 financial planning spreadsheets</w:t>
      </w:r>
      <w:r w:rsidR="00EB7F37">
        <w:rPr>
          <w:rFonts w:asciiTheme="minorHAnsi" w:hAnsiTheme="minorHAnsi" w:cstheme="minorHAnsi"/>
          <w:bCs/>
          <w:color w:val="auto"/>
          <w:sz w:val="22"/>
          <w:szCs w:val="22"/>
        </w:rPr>
        <w:t>.</w:t>
      </w:r>
      <w:r>
        <w:rPr>
          <w:rFonts w:asciiTheme="minorHAnsi" w:hAnsiTheme="minorHAnsi" w:cstheme="minorHAnsi"/>
          <w:bCs/>
          <w:color w:val="auto"/>
          <w:sz w:val="22"/>
          <w:szCs w:val="22"/>
        </w:rPr>
        <w:t xml:space="preserve"> Bruce Ross and Kelcy Boettcher will present a proposed budget and prioritized funding recommendations during the January Board meeting.</w:t>
      </w:r>
    </w:p>
    <w:p w14:paraId="6F892981" w14:textId="7BDD4016" w:rsidR="004D71C6" w:rsidRPr="00EB7F37" w:rsidRDefault="00A6280D" w:rsidP="00EB7F37">
      <w:pPr>
        <w:pStyle w:val="Default"/>
        <w:numPr>
          <w:ilvl w:val="0"/>
          <w:numId w:val="3"/>
        </w:numPr>
        <w:spacing w:after="70"/>
        <w:rPr>
          <w:rFonts w:asciiTheme="minorHAnsi" w:hAnsiTheme="minorHAnsi" w:cstheme="minorHAnsi"/>
          <w:bCs/>
          <w:color w:val="auto"/>
          <w:sz w:val="22"/>
          <w:szCs w:val="22"/>
        </w:rPr>
      </w:pPr>
      <w:r>
        <w:rPr>
          <w:rFonts w:asciiTheme="minorHAnsi" w:hAnsiTheme="minorHAnsi" w:cstheme="minorHAnsi"/>
          <w:bCs/>
          <w:color w:val="auto"/>
          <w:sz w:val="22"/>
          <w:szCs w:val="22"/>
        </w:rPr>
        <w:t>Regarding the request that WWA support upcoming Hunter Education Instructor Recognition events, Dave Elwing will gather more information regarding the scope and type of support desired and present the information for decision during January’s Board meeting.</w:t>
      </w:r>
      <w:r>
        <w:rPr>
          <w:rFonts w:asciiTheme="minorHAnsi" w:hAnsiTheme="minorHAnsi" w:cstheme="minorHAnsi"/>
          <w:bCs/>
          <w:color w:val="auto"/>
          <w:sz w:val="22"/>
          <w:szCs w:val="22"/>
        </w:rPr>
        <w:br/>
      </w:r>
      <w:r w:rsidR="00340753" w:rsidRPr="00AA4D92">
        <w:rPr>
          <w:rFonts w:asciiTheme="minorHAnsi" w:hAnsiTheme="minorHAnsi" w:cstheme="minorHAnsi"/>
          <w:bCs/>
          <w:color w:val="auto"/>
          <w:sz w:val="22"/>
          <w:szCs w:val="22"/>
        </w:rPr>
        <w:t xml:space="preserve"> </w:t>
      </w:r>
    </w:p>
    <w:p w14:paraId="01D5ABE6" w14:textId="31E946D0" w:rsidR="002C5C4B" w:rsidRPr="008D3CC7" w:rsidRDefault="00340753" w:rsidP="002C5C4B">
      <w:pPr>
        <w:pStyle w:val="Default"/>
        <w:numPr>
          <w:ilvl w:val="0"/>
          <w:numId w:val="2"/>
        </w:numPr>
        <w:spacing w:after="70"/>
        <w:rPr>
          <w:rFonts w:asciiTheme="minorHAnsi" w:hAnsiTheme="minorHAnsi" w:cstheme="minorHAnsi"/>
          <w:b/>
          <w:color w:val="auto"/>
          <w:sz w:val="22"/>
          <w:szCs w:val="22"/>
        </w:rPr>
      </w:pPr>
      <w:r>
        <w:rPr>
          <w:rFonts w:asciiTheme="minorHAnsi" w:hAnsiTheme="minorHAnsi" w:cstheme="minorHAnsi"/>
          <w:b/>
          <w:bCs/>
          <w:color w:val="auto"/>
          <w:sz w:val="22"/>
          <w:szCs w:val="22"/>
        </w:rPr>
        <w:t>8:4</w:t>
      </w:r>
      <w:r w:rsidR="00A6280D">
        <w:rPr>
          <w:rFonts w:asciiTheme="minorHAnsi" w:hAnsiTheme="minorHAnsi" w:cstheme="minorHAnsi"/>
          <w:b/>
          <w:bCs/>
          <w:color w:val="auto"/>
          <w:sz w:val="22"/>
          <w:szCs w:val="22"/>
        </w:rPr>
        <w:t>2</w:t>
      </w:r>
      <w:r w:rsidR="002C5C4B" w:rsidRPr="00AA4D92">
        <w:rPr>
          <w:rFonts w:asciiTheme="minorHAnsi" w:hAnsiTheme="minorHAnsi" w:cstheme="minorHAnsi"/>
          <w:b/>
          <w:bCs/>
          <w:color w:val="auto"/>
          <w:sz w:val="22"/>
          <w:szCs w:val="22"/>
        </w:rPr>
        <w:t xml:space="preserve"> PM – </w:t>
      </w:r>
      <w:r w:rsidR="00BD6A2D" w:rsidRPr="00AA4D92">
        <w:rPr>
          <w:rFonts w:asciiTheme="minorHAnsi" w:hAnsiTheme="minorHAnsi" w:cstheme="minorHAnsi"/>
          <w:b/>
          <w:bCs/>
          <w:color w:val="auto"/>
          <w:sz w:val="22"/>
          <w:szCs w:val="22"/>
        </w:rPr>
        <w:t>Meeting Adjourned</w:t>
      </w:r>
      <w:r w:rsidR="008D3CC7">
        <w:rPr>
          <w:rFonts w:asciiTheme="minorHAnsi" w:hAnsiTheme="minorHAnsi" w:cstheme="minorHAnsi"/>
          <w:b/>
          <w:bCs/>
          <w:color w:val="auto"/>
          <w:sz w:val="22"/>
          <w:szCs w:val="22"/>
        </w:rPr>
        <w:br/>
      </w:r>
    </w:p>
    <w:p w14:paraId="21EE7421" w14:textId="7F6B64E2" w:rsidR="00340753" w:rsidRPr="00AA4D92" w:rsidRDefault="00340753" w:rsidP="00340753">
      <w:pPr>
        <w:pStyle w:val="Default"/>
        <w:spacing w:after="70"/>
        <w:ind w:left="720"/>
        <w:rPr>
          <w:rFonts w:asciiTheme="minorHAnsi" w:hAnsiTheme="minorHAnsi" w:cstheme="minorHAnsi"/>
          <w:b/>
          <w:color w:val="auto"/>
          <w:sz w:val="22"/>
          <w:szCs w:val="22"/>
        </w:rPr>
      </w:pPr>
      <w:r>
        <w:rPr>
          <w:rFonts w:asciiTheme="minorHAnsi" w:hAnsiTheme="minorHAnsi" w:cstheme="minorHAnsi"/>
          <w:b/>
          <w:bCs/>
          <w:color w:val="auto"/>
          <w:sz w:val="22"/>
          <w:szCs w:val="22"/>
        </w:rPr>
        <w:t xml:space="preserve">Next BoD meeting will be a </w:t>
      </w:r>
      <w:r w:rsidR="00A6280D">
        <w:rPr>
          <w:rFonts w:asciiTheme="minorHAnsi" w:hAnsiTheme="minorHAnsi" w:cstheme="minorHAnsi"/>
          <w:b/>
          <w:bCs/>
          <w:color w:val="auto"/>
          <w:sz w:val="22"/>
          <w:szCs w:val="22"/>
        </w:rPr>
        <w:t>face-to-face</w:t>
      </w:r>
      <w:r>
        <w:rPr>
          <w:rFonts w:asciiTheme="minorHAnsi" w:hAnsiTheme="minorHAnsi" w:cstheme="minorHAnsi"/>
          <w:b/>
          <w:bCs/>
          <w:color w:val="auto"/>
          <w:sz w:val="22"/>
          <w:szCs w:val="22"/>
        </w:rPr>
        <w:t xml:space="preserve"> meeting </w:t>
      </w:r>
      <w:r w:rsidR="00A6280D">
        <w:rPr>
          <w:rFonts w:asciiTheme="minorHAnsi" w:hAnsiTheme="minorHAnsi" w:cstheme="minorHAnsi"/>
          <w:b/>
          <w:bCs/>
          <w:color w:val="auto"/>
          <w:sz w:val="22"/>
          <w:szCs w:val="22"/>
        </w:rPr>
        <w:t>at the Beaver Dam Conservation Club on January 28</w:t>
      </w:r>
      <w:r w:rsidR="00A6280D" w:rsidRPr="00A6280D">
        <w:rPr>
          <w:rFonts w:asciiTheme="minorHAnsi" w:hAnsiTheme="minorHAnsi" w:cstheme="minorHAnsi"/>
          <w:b/>
          <w:bCs/>
          <w:color w:val="auto"/>
          <w:sz w:val="22"/>
          <w:szCs w:val="22"/>
          <w:vertAlign w:val="superscript"/>
        </w:rPr>
        <w:t>th</w:t>
      </w:r>
      <w:r w:rsidR="00A6280D">
        <w:rPr>
          <w:rFonts w:asciiTheme="minorHAnsi" w:hAnsiTheme="minorHAnsi" w:cstheme="minorHAnsi"/>
          <w:b/>
          <w:bCs/>
          <w:color w:val="auto"/>
          <w:sz w:val="22"/>
          <w:szCs w:val="22"/>
        </w:rPr>
        <w:t>.</w:t>
      </w:r>
    </w:p>
    <w:p w14:paraId="35BC0D0C" w14:textId="65D7C6B1" w:rsidR="00481D92" w:rsidRPr="0045417A" w:rsidRDefault="00481D92" w:rsidP="00340753">
      <w:pPr>
        <w:pStyle w:val="Default"/>
        <w:spacing w:after="70"/>
        <w:ind w:left="720"/>
        <w:rPr>
          <w:rFonts w:asciiTheme="minorHAnsi" w:hAnsiTheme="minorHAnsi" w:cstheme="minorHAnsi"/>
          <w:bCs/>
          <w:color w:val="auto"/>
          <w:sz w:val="22"/>
          <w:szCs w:val="22"/>
        </w:rPr>
      </w:pPr>
    </w:p>
    <w:sectPr w:rsidR="00481D92" w:rsidRPr="0045417A" w:rsidSect="001C74DB">
      <w:headerReference w:type="default" r:id="rId8"/>
      <w:footerReference w:type="default" r:id="rId9"/>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A49BFC" w14:textId="77777777" w:rsidR="001714D6" w:rsidRDefault="001714D6" w:rsidP="00162112">
      <w:pPr>
        <w:spacing w:line="240" w:lineRule="auto"/>
      </w:pPr>
      <w:r>
        <w:separator/>
      </w:r>
    </w:p>
  </w:endnote>
  <w:endnote w:type="continuationSeparator" w:id="0">
    <w:p w14:paraId="20F52997" w14:textId="77777777" w:rsidR="001714D6" w:rsidRDefault="001714D6" w:rsidP="0016211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heme="minorHAnsi" w:hAnsiTheme="minorHAnsi" w:cstheme="minorHAnsi"/>
        <w:sz w:val="22"/>
        <w:szCs w:val="22"/>
      </w:rPr>
      <w:id w:val="475501716"/>
      <w:docPartObj>
        <w:docPartGallery w:val="Page Numbers (Bottom of Page)"/>
        <w:docPartUnique/>
      </w:docPartObj>
    </w:sdtPr>
    <w:sdtContent>
      <w:sdt>
        <w:sdtPr>
          <w:rPr>
            <w:rFonts w:asciiTheme="minorHAnsi" w:hAnsiTheme="minorHAnsi" w:cstheme="minorHAnsi"/>
            <w:sz w:val="22"/>
            <w:szCs w:val="22"/>
          </w:rPr>
          <w:id w:val="1728636285"/>
          <w:docPartObj>
            <w:docPartGallery w:val="Page Numbers (Top of Page)"/>
            <w:docPartUnique/>
          </w:docPartObj>
        </w:sdtPr>
        <w:sdtContent>
          <w:p w14:paraId="7AE4DD6D" w14:textId="2900DC90" w:rsidR="00162112" w:rsidRPr="00F3498C" w:rsidRDefault="00162112">
            <w:pPr>
              <w:pStyle w:val="Footer"/>
              <w:jc w:val="center"/>
              <w:rPr>
                <w:rFonts w:asciiTheme="minorHAnsi" w:hAnsiTheme="minorHAnsi" w:cstheme="minorHAnsi"/>
                <w:sz w:val="22"/>
                <w:szCs w:val="22"/>
              </w:rPr>
            </w:pPr>
            <w:r w:rsidRPr="00F3498C">
              <w:rPr>
                <w:rFonts w:asciiTheme="minorHAnsi" w:hAnsiTheme="minorHAnsi" w:cstheme="minorHAnsi"/>
                <w:sz w:val="22"/>
                <w:szCs w:val="22"/>
              </w:rPr>
              <w:t xml:space="preserve">Page </w:t>
            </w:r>
            <w:r w:rsidRPr="00F3498C">
              <w:rPr>
                <w:rFonts w:asciiTheme="minorHAnsi" w:hAnsiTheme="minorHAnsi" w:cstheme="minorHAnsi"/>
                <w:b/>
                <w:bCs/>
                <w:sz w:val="22"/>
                <w:szCs w:val="22"/>
              </w:rPr>
              <w:fldChar w:fldCharType="begin"/>
            </w:r>
            <w:r w:rsidRPr="00F3498C">
              <w:rPr>
                <w:rFonts w:asciiTheme="minorHAnsi" w:hAnsiTheme="minorHAnsi" w:cstheme="minorHAnsi"/>
                <w:b/>
                <w:bCs/>
                <w:sz w:val="22"/>
                <w:szCs w:val="22"/>
              </w:rPr>
              <w:instrText xml:space="preserve"> PAGE </w:instrText>
            </w:r>
            <w:r w:rsidRPr="00F3498C">
              <w:rPr>
                <w:rFonts w:asciiTheme="minorHAnsi" w:hAnsiTheme="minorHAnsi" w:cstheme="minorHAnsi"/>
                <w:b/>
                <w:bCs/>
                <w:sz w:val="22"/>
                <w:szCs w:val="22"/>
              </w:rPr>
              <w:fldChar w:fldCharType="separate"/>
            </w:r>
            <w:r w:rsidRPr="00F3498C">
              <w:rPr>
                <w:rFonts w:asciiTheme="minorHAnsi" w:hAnsiTheme="minorHAnsi" w:cstheme="minorHAnsi"/>
                <w:b/>
                <w:bCs/>
                <w:noProof/>
                <w:sz w:val="22"/>
                <w:szCs w:val="22"/>
              </w:rPr>
              <w:t>2</w:t>
            </w:r>
            <w:r w:rsidRPr="00F3498C">
              <w:rPr>
                <w:rFonts w:asciiTheme="minorHAnsi" w:hAnsiTheme="minorHAnsi" w:cstheme="minorHAnsi"/>
                <w:b/>
                <w:bCs/>
                <w:sz w:val="22"/>
                <w:szCs w:val="22"/>
              </w:rPr>
              <w:fldChar w:fldCharType="end"/>
            </w:r>
            <w:r w:rsidRPr="00F3498C">
              <w:rPr>
                <w:rFonts w:asciiTheme="minorHAnsi" w:hAnsiTheme="minorHAnsi" w:cstheme="minorHAnsi"/>
                <w:sz w:val="22"/>
                <w:szCs w:val="22"/>
              </w:rPr>
              <w:t xml:space="preserve"> of </w:t>
            </w:r>
            <w:r w:rsidRPr="00F3498C">
              <w:rPr>
                <w:rFonts w:asciiTheme="minorHAnsi" w:hAnsiTheme="minorHAnsi" w:cstheme="minorHAnsi"/>
                <w:b/>
                <w:bCs/>
                <w:sz w:val="22"/>
                <w:szCs w:val="22"/>
              </w:rPr>
              <w:fldChar w:fldCharType="begin"/>
            </w:r>
            <w:r w:rsidRPr="00F3498C">
              <w:rPr>
                <w:rFonts w:asciiTheme="minorHAnsi" w:hAnsiTheme="minorHAnsi" w:cstheme="minorHAnsi"/>
                <w:b/>
                <w:bCs/>
                <w:sz w:val="22"/>
                <w:szCs w:val="22"/>
              </w:rPr>
              <w:instrText xml:space="preserve"> NUMPAGES  </w:instrText>
            </w:r>
            <w:r w:rsidRPr="00F3498C">
              <w:rPr>
                <w:rFonts w:asciiTheme="minorHAnsi" w:hAnsiTheme="minorHAnsi" w:cstheme="minorHAnsi"/>
                <w:b/>
                <w:bCs/>
                <w:sz w:val="22"/>
                <w:szCs w:val="22"/>
              </w:rPr>
              <w:fldChar w:fldCharType="separate"/>
            </w:r>
            <w:r w:rsidRPr="00F3498C">
              <w:rPr>
                <w:rFonts w:asciiTheme="minorHAnsi" w:hAnsiTheme="minorHAnsi" w:cstheme="minorHAnsi"/>
                <w:b/>
                <w:bCs/>
                <w:noProof/>
                <w:sz w:val="22"/>
                <w:szCs w:val="22"/>
              </w:rPr>
              <w:t>2</w:t>
            </w:r>
            <w:r w:rsidRPr="00F3498C">
              <w:rPr>
                <w:rFonts w:asciiTheme="minorHAnsi" w:hAnsiTheme="minorHAnsi" w:cstheme="minorHAnsi"/>
                <w:b/>
                <w:bCs/>
                <w:sz w:val="22"/>
                <w:szCs w:val="22"/>
              </w:rPr>
              <w:fldChar w:fldCharType="end"/>
            </w:r>
          </w:p>
        </w:sdtContent>
      </w:sdt>
    </w:sdtContent>
  </w:sdt>
  <w:p w14:paraId="2AF68A9B" w14:textId="77777777" w:rsidR="00162112" w:rsidRPr="00F3498C" w:rsidRDefault="00162112">
    <w:pPr>
      <w:pStyle w:val="Footer"/>
      <w:rPr>
        <w:rFonts w:asciiTheme="minorHAnsi" w:hAnsiTheme="minorHAnsi" w:cstheme="minorHAnsi"/>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10BD0E" w14:textId="77777777" w:rsidR="001714D6" w:rsidRDefault="001714D6" w:rsidP="00162112">
      <w:pPr>
        <w:spacing w:line="240" w:lineRule="auto"/>
      </w:pPr>
      <w:r>
        <w:separator/>
      </w:r>
    </w:p>
  </w:footnote>
  <w:footnote w:type="continuationSeparator" w:id="0">
    <w:p w14:paraId="1E802F94" w14:textId="77777777" w:rsidR="001714D6" w:rsidRDefault="001714D6" w:rsidP="0016211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0FBB67" w14:textId="71012973" w:rsidR="00F3498C" w:rsidRPr="008344E6" w:rsidRDefault="00F3498C" w:rsidP="00F3498C">
    <w:pPr>
      <w:pStyle w:val="Default"/>
      <w:jc w:val="center"/>
      <w:rPr>
        <w:rFonts w:asciiTheme="minorHAnsi" w:hAnsiTheme="minorHAnsi" w:cstheme="minorHAnsi"/>
        <w:sz w:val="22"/>
        <w:szCs w:val="22"/>
      </w:rPr>
    </w:pPr>
    <w:r w:rsidRPr="008344E6">
      <w:rPr>
        <w:rFonts w:asciiTheme="minorHAnsi" w:hAnsiTheme="minorHAnsi" w:cstheme="minorHAnsi"/>
        <w:b/>
        <w:bCs/>
        <w:sz w:val="22"/>
        <w:szCs w:val="22"/>
      </w:rPr>
      <w:t>Wisconsin Waterfowl Association</w:t>
    </w:r>
  </w:p>
  <w:p w14:paraId="759516FC" w14:textId="2418213D" w:rsidR="00F3498C" w:rsidRPr="008344E6" w:rsidRDefault="00F3498C" w:rsidP="00F3498C">
    <w:pPr>
      <w:pStyle w:val="Default"/>
      <w:jc w:val="center"/>
      <w:rPr>
        <w:rFonts w:asciiTheme="minorHAnsi" w:hAnsiTheme="minorHAnsi" w:cstheme="minorHAnsi"/>
        <w:b/>
        <w:bCs/>
        <w:sz w:val="22"/>
        <w:szCs w:val="22"/>
      </w:rPr>
    </w:pPr>
    <w:r w:rsidRPr="008344E6">
      <w:rPr>
        <w:rFonts w:asciiTheme="minorHAnsi" w:hAnsiTheme="minorHAnsi" w:cstheme="minorHAnsi"/>
        <w:b/>
        <w:bCs/>
        <w:sz w:val="22"/>
        <w:szCs w:val="22"/>
      </w:rPr>
      <w:t xml:space="preserve">Board of Directors </w:t>
    </w:r>
    <w:r>
      <w:rPr>
        <w:rFonts w:asciiTheme="minorHAnsi" w:hAnsiTheme="minorHAnsi" w:cstheme="minorHAnsi"/>
        <w:b/>
        <w:bCs/>
        <w:sz w:val="22"/>
        <w:szCs w:val="22"/>
      </w:rPr>
      <w:t xml:space="preserve">Virtual </w:t>
    </w:r>
    <w:r w:rsidRPr="008344E6">
      <w:rPr>
        <w:rFonts w:asciiTheme="minorHAnsi" w:hAnsiTheme="minorHAnsi" w:cstheme="minorHAnsi"/>
        <w:b/>
        <w:bCs/>
        <w:sz w:val="22"/>
        <w:szCs w:val="22"/>
      </w:rPr>
      <w:t xml:space="preserve">Meeting – </w:t>
    </w:r>
    <w:r w:rsidR="00736FD9">
      <w:rPr>
        <w:rFonts w:asciiTheme="minorHAnsi" w:hAnsiTheme="minorHAnsi" w:cstheme="minorHAnsi"/>
        <w:b/>
        <w:bCs/>
        <w:sz w:val="22"/>
        <w:szCs w:val="22"/>
      </w:rPr>
      <w:t>Wednesd</w:t>
    </w:r>
    <w:r>
      <w:rPr>
        <w:rFonts w:asciiTheme="minorHAnsi" w:hAnsiTheme="minorHAnsi" w:cstheme="minorHAnsi"/>
        <w:b/>
        <w:bCs/>
        <w:sz w:val="22"/>
        <w:szCs w:val="22"/>
      </w:rPr>
      <w:t>ay</w:t>
    </w:r>
    <w:r w:rsidR="00411EAF">
      <w:rPr>
        <w:rFonts w:asciiTheme="minorHAnsi" w:hAnsiTheme="minorHAnsi" w:cstheme="minorHAnsi"/>
        <w:b/>
        <w:bCs/>
        <w:sz w:val="22"/>
        <w:szCs w:val="22"/>
      </w:rPr>
      <w:t xml:space="preserve"> </w:t>
    </w:r>
    <w:r w:rsidR="00855C9E">
      <w:rPr>
        <w:rFonts w:asciiTheme="minorHAnsi" w:hAnsiTheme="minorHAnsi" w:cstheme="minorHAnsi"/>
        <w:b/>
        <w:bCs/>
        <w:sz w:val="22"/>
        <w:szCs w:val="22"/>
      </w:rPr>
      <w:t>Dec</w:t>
    </w:r>
    <w:r w:rsidR="000240C4">
      <w:rPr>
        <w:rFonts w:asciiTheme="minorHAnsi" w:hAnsiTheme="minorHAnsi" w:cstheme="minorHAnsi"/>
        <w:b/>
        <w:bCs/>
        <w:sz w:val="22"/>
        <w:szCs w:val="22"/>
      </w:rPr>
      <w:t xml:space="preserve">ember </w:t>
    </w:r>
    <w:r w:rsidR="00855C9E">
      <w:rPr>
        <w:rFonts w:asciiTheme="minorHAnsi" w:hAnsiTheme="minorHAnsi" w:cstheme="minorHAnsi"/>
        <w:b/>
        <w:bCs/>
        <w:sz w:val="22"/>
        <w:szCs w:val="22"/>
      </w:rPr>
      <w:t>2</w:t>
    </w:r>
    <w:r w:rsidR="000240C4">
      <w:rPr>
        <w:rFonts w:asciiTheme="minorHAnsi" w:hAnsiTheme="minorHAnsi" w:cstheme="minorHAnsi"/>
        <w:b/>
        <w:bCs/>
        <w:sz w:val="22"/>
        <w:szCs w:val="22"/>
      </w:rPr>
      <w:t>1</w:t>
    </w:r>
    <w:r>
      <w:rPr>
        <w:rFonts w:asciiTheme="minorHAnsi" w:hAnsiTheme="minorHAnsi" w:cstheme="minorHAnsi"/>
        <w:b/>
        <w:bCs/>
        <w:sz w:val="22"/>
        <w:szCs w:val="22"/>
      </w:rPr>
      <w:t>, 202</w:t>
    </w:r>
    <w:r w:rsidR="00684395">
      <w:rPr>
        <w:rFonts w:asciiTheme="minorHAnsi" w:hAnsiTheme="minorHAnsi" w:cstheme="minorHAnsi"/>
        <w:b/>
        <w:bCs/>
        <w:sz w:val="22"/>
        <w:szCs w:val="22"/>
      </w:rPr>
      <w:t>2</w:t>
    </w:r>
  </w:p>
  <w:p w14:paraId="25A70E37" w14:textId="77777777" w:rsidR="00F3498C" w:rsidRDefault="00F349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6D58E3"/>
    <w:multiLevelType w:val="hybridMultilevel"/>
    <w:tmpl w:val="5DE47F72"/>
    <w:lvl w:ilvl="0" w:tplc="BBECF63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61C4404"/>
    <w:multiLevelType w:val="hybridMultilevel"/>
    <w:tmpl w:val="59DA856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27633528"/>
    <w:multiLevelType w:val="hybridMultilevel"/>
    <w:tmpl w:val="FA3A2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DCB74AB"/>
    <w:multiLevelType w:val="hybridMultilevel"/>
    <w:tmpl w:val="087E2C20"/>
    <w:lvl w:ilvl="0" w:tplc="464EAFEE">
      <w:start w:val="1"/>
      <w:numFmt w:val="bullet"/>
      <w:lvlText w:val=""/>
      <w:lvlJc w:val="left"/>
      <w:pPr>
        <w:tabs>
          <w:tab w:val="num" w:pos="720"/>
        </w:tabs>
        <w:ind w:left="720" w:hanging="360"/>
      </w:pPr>
      <w:rPr>
        <w:rFonts w:ascii="Wingdings 3" w:hAnsi="Wingdings 3" w:hint="default"/>
      </w:rPr>
    </w:lvl>
    <w:lvl w:ilvl="1" w:tplc="BB2619C0">
      <w:numFmt w:val="bullet"/>
      <w:lvlText w:val=""/>
      <w:lvlJc w:val="left"/>
      <w:pPr>
        <w:tabs>
          <w:tab w:val="num" w:pos="1440"/>
        </w:tabs>
        <w:ind w:left="1440" w:hanging="360"/>
      </w:pPr>
      <w:rPr>
        <w:rFonts w:ascii="Wingdings 3" w:hAnsi="Wingdings 3" w:hint="default"/>
      </w:rPr>
    </w:lvl>
    <w:lvl w:ilvl="2" w:tplc="32880D66" w:tentative="1">
      <w:start w:val="1"/>
      <w:numFmt w:val="bullet"/>
      <w:lvlText w:val=""/>
      <w:lvlJc w:val="left"/>
      <w:pPr>
        <w:tabs>
          <w:tab w:val="num" w:pos="2160"/>
        </w:tabs>
        <w:ind w:left="2160" w:hanging="360"/>
      </w:pPr>
      <w:rPr>
        <w:rFonts w:ascii="Wingdings 3" w:hAnsi="Wingdings 3" w:hint="default"/>
      </w:rPr>
    </w:lvl>
    <w:lvl w:ilvl="3" w:tplc="5FA6DEE6" w:tentative="1">
      <w:start w:val="1"/>
      <w:numFmt w:val="bullet"/>
      <w:lvlText w:val=""/>
      <w:lvlJc w:val="left"/>
      <w:pPr>
        <w:tabs>
          <w:tab w:val="num" w:pos="2880"/>
        </w:tabs>
        <w:ind w:left="2880" w:hanging="360"/>
      </w:pPr>
      <w:rPr>
        <w:rFonts w:ascii="Wingdings 3" w:hAnsi="Wingdings 3" w:hint="default"/>
      </w:rPr>
    </w:lvl>
    <w:lvl w:ilvl="4" w:tplc="B4F22694" w:tentative="1">
      <w:start w:val="1"/>
      <w:numFmt w:val="bullet"/>
      <w:lvlText w:val=""/>
      <w:lvlJc w:val="left"/>
      <w:pPr>
        <w:tabs>
          <w:tab w:val="num" w:pos="3600"/>
        </w:tabs>
        <w:ind w:left="3600" w:hanging="360"/>
      </w:pPr>
      <w:rPr>
        <w:rFonts w:ascii="Wingdings 3" w:hAnsi="Wingdings 3" w:hint="default"/>
      </w:rPr>
    </w:lvl>
    <w:lvl w:ilvl="5" w:tplc="8154E582" w:tentative="1">
      <w:start w:val="1"/>
      <w:numFmt w:val="bullet"/>
      <w:lvlText w:val=""/>
      <w:lvlJc w:val="left"/>
      <w:pPr>
        <w:tabs>
          <w:tab w:val="num" w:pos="4320"/>
        </w:tabs>
        <w:ind w:left="4320" w:hanging="360"/>
      </w:pPr>
      <w:rPr>
        <w:rFonts w:ascii="Wingdings 3" w:hAnsi="Wingdings 3" w:hint="default"/>
      </w:rPr>
    </w:lvl>
    <w:lvl w:ilvl="6" w:tplc="6BD07D44" w:tentative="1">
      <w:start w:val="1"/>
      <w:numFmt w:val="bullet"/>
      <w:lvlText w:val=""/>
      <w:lvlJc w:val="left"/>
      <w:pPr>
        <w:tabs>
          <w:tab w:val="num" w:pos="5040"/>
        </w:tabs>
        <w:ind w:left="5040" w:hanging="360"/>
      </w:pPr>
      <w:rPr>
        <w:rFonts w:ascii="Wingdings 3" w:hAnsi="Wingdings 3" w:hint="default"/>
      </w:rPr>
    </w:lvl>
    <w:lvl w:ilvl="7" w:tplc="FAAE9642" w:tentative="1">
      <w:start w:val="1"/>
      <w:numFmt w:val="bullet"/>
      <w:lvlText w:val=""/>
      <w:lvlJc w:val="left"/>
      <w:pPr>
        <w:tabs>
          <w:tab w:val="num" w:pos="5760"/>
        </w:tabs>
        <w:ind w:left="5760" w:hanging="360"/>
      </w:pPr>
      <w:rPr>
        <w:rFonts w:ascii="Wingdings 3" w:hAnsi="Wingdings 3" w:hint="default"/>
      </w:rPr>
    </w:lvl>
    <w:lvl w:ilvl="8" w:tplc="CE869F5C" w:tentative="1">
      <w:start w:val="1"/>
      <w:numFmt w:val="bullet"/>
      <w:lvlText w:val=""/>
      <w:lvlJc w:val="left"/>
      <w:pPr>
        <w:tabs>
          <w:tab w:val="num" w:pos="6480"/>
        </w:tabs>
        <w:ind w:left="6480" w:hanging="360"/>
      </w:pPr>
      <w:rPr>
        <w:rFonts w:ascii="Wingdings 3" w:hAnsi="Wingdings 3" w:hint="default"/>
      </w:rPr>
    </w:lvl>
  </w:abstractNum>
  <w:abstractNum w:abstractNumId="4" w15:restartNumberingAfterBreak="0">
    <w:nsid w:val="35F41097"/>
    <w:multiLevelType w:val="hybridMultilevel"/>
    <w:tmpl w:val="17F80C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B855F04"/>
    <w:multiLevelType w:val="hybridMultilevel"/>
    <w:tmpl w:val="279631E2"/>
    <w:lvl w:ilvl="0" w:tplc="6F940A0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738D419C"/>
    <w:multiLevelType w:val="hybridMultilevel"/>
    <w:tmpl w:val="9A00A124"/>
    <w:lvl w:ilvl="0" w:tplc="6FFECC8A">
      <w:start w:val="1"/>
      <w:numFmt w:val="bullet"/>
      <w:lvlText w:val=""/>
      <w:lvlJc w:val="left"/>
      <w:pPr>
        <w:tabs>
          <w:tab w:val="num" w:pos="720"/>
        </w:tabs>
        <w:ind w:left="720" w:hanging="360"/>
      </w:pPr>
      <w:rPr>
        <w:rFonts w:ascii="Wingdings 3" w:hAnsi="Wingdings 3" w:hint="default"/>
      </w:rPr>
    </w:lvl>
    <w:lvl w:ilvl="1" w:tplc="620242CE">
      <w:numFmt w:val="bullet"/>
      <w:lvlText w:val=""/>
      <w:lvlJc w:val="left"/>
      <w:pPr>
        <w:tabs>
          <w:tab w:val="num" w:pos="1440"/>
        </w:tabs>
        <w:ind w:left="1440" w:hanging="360"/>
      </w:pPr>
      <w:rPr>
        <w:rFonts w:ascii="Wingdings 3" w:hAnsi="Wingdings 3" w:hint="default"/>
      </w:rPr>
    </w:lvl>
    <w:lvl w:ilvl="2" w:tplc="42E24834" w:tentative="1">
      <w:start w:val="1"/>
      <w:numFmt w:val="bullet"/>
      <w:lvlText w:val=""/>
      <w:lvlJc w:val="left"/>
      <w:pPr>
        <w:tabs>
          <w:tab w:val="num" w:pos="2160"/>
        </w:tabs>
        <w:ind w:left="2160" w:hanging="360"/>
      </w:pPr>
      <w:rPr>
        <w:rFonts w:ascii="Wingdings 3" w:hAnsi="Wingdings 3" w:hint="default"/>
      </w:rPr>
    </w:lvl>
    <w:lvl w:ilvl="3" w:tplc="5C06C5B2" w:tentative="1">
      <w:start w:val="1"/>
      <w:numFmt w:val="bullet"/>
      <w:lvlText w:val=""/>
      <w:lvlJc w:val="left"/>
      <w:pPr>
        <w:tabs>
          <w:tab w:val="num" w:pos="2880"/>
        </w:tabs>
        <w:ind w:left="2880" w:hanging="360"/>
      </w:pPr>
      <w:rPr>
        <w:rFonts w:ascii="Wingdings 3" w:hAnsi="Wingdings 3" w:hint="default"/>
      </w:rPr>
    </w:lvl>
    <w:lvl w:ilvl="4" w:tplc="D5F23960" w:tentative="1">
      <w:start w:val="1"/>
      <w:numFmt w:val="bullet"/>
      <w:lvlText w:val=""/>
      <w:lvlJc w:val="left"/>
      <w:pPr>
        <w:tabs>
          <w:tab w:val="num" w:pos="3600"/>
        </w:tabs>
        <w:ind w:left="3600" w:hanging="360"/>
      </w:pPr>
      <w:rPr>
        <w:rFonts w:ascii="Wingdings 3" w:hAnsi="Wingdings 3" w:hint="default"/>
      </w:rPr>
    </w:lvl>
    <w:lvl w:ilvl="5" w:tplc="938E3936" w:tentative="1">
      <w:start w:val="1"/>
      <w:numFmt w:val="bullet"/>
      <w:lvlText w:val=""/>
      <w:lvlJc w:val="left"/>
      <w:pPr>
        <w:tabs>
          <w:tab w:val="num" w:pos="4320"/>
        </w:tabs>
        <w:ind w:left="4320" w:hanging="360"/>
      </w:pPr>
      <w:rPr>
        <w:rFonts w:ascii="Wingdings 3" w:hAnsi="Wingdings 3" w:hint="default"/>
      </w:rPr>
    </w:lvl>
    <w:lvl w:ilvl="6" w:tplc="28DCCFD6" w:tentative="1">
      <w:start w:val="1"/>
      <w:numFmt w:val="bullet"/>
      <w:lvlText w:val=""/>
      <w:lvlJc w:val="left"/>
      <w:pPr>
        <w:tabs>
          <w:tab w:val="num" w:pos="5040"/>
        </w:tabs>
        <w:ind w:left="5040" w:hanging="360"/>
      </w:pPr>
      <w:rPr>
        <w:rFonts w:ascii="Wingdings 3" w:hAnsi="Wingdings 3" w:hint="default"/>
      </w:rPr>
    </w:lvl>
    <w:lvl w:ilvl="7" w:tplc="C57CB214" w:tentative="1">
      <w:start w:val="1"/>
      <w:numFmt w:val="bullet"/>
      <w:lvlText w:val=""/>
      <w:lvlJc w:val="left"/>
      <w:pPr>
        <w:tabs>
          <w:tab w:val="num" w:pos="5760"/>
        </w:tabs>
        <w:ind w:left="5760" w:hanging="360"/>
      </w:pPr>
      <w:rPr>
        <w:rFonts w:ascii="Wingdings 3" w:hAnsi="Wingdings 3" w:hint="default"/>
      </w:rPr>
    </w:lvl>
    <w:lvl w:ilvl="8" w:tplc="54047192" w:tentative="1">
      <w:start w:val="1"/>
      <w:numFmt w:val="bullet"/>
      <w:lvlText w:val=""/>
      <w:lvlJc w:val="left"/>
      <w:pPr>
        <w:tabs>
          <w:tab w:val="num" w:pos="6480"/>
        </w:tabs>
        <w:ind w:left="6480" w:hanging="360"/>
      </w:pPr>
      <w:rPr>
        <w:rFonts w:ascii="Wingdings 3" w:hAnsi="Wingdings 3" w:hint="default"/>
      </w:rPr>
    </w:lvl>
  </w:abstractNum>
  <w:abstractNum w:abstractNumId="7" w15:restartNumberingAfterBreak="0">
    <w:nsid w:val="77DD25DB"/>
    <w:multiLevelType w:val="multilevel"/>
    <w:tmpl w:val="09DCA4FE"/>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num w:numId="1" w16cid:durableId="875577982">
    <w:abstractNumId w:val="2"/>
  </w:num>
  <w:num w:numId="2" w16cid:durableId="1438646638">
    <w:abstractNumId w:val="4"/>
  </w:num>
  <w:num w:numId="3" w16cid:durableId="556622628">
    <w:abstractNumId w:val="5"/>
  </w:num>
  <w:num w:numId="4" w16cid:durableId="688606408">
    <w:abstractNumId w:val="1"/>
  </w:num>
  <w:num w:numId="5" w16cid:durableId="1799444991">
    <w:abstractNumId w:val="3"/>
  </w:num>
  <w:num w:numId="6" w16cid:durableId="2061706925">
    <w:abstractNumId w:val="6"/>
  </w:num>
  <w:num w:numId="7" w16cid:durableId="1399748015">
    <w:abstractNumId w:val="7"/>
  </w:num>
  <w:num w:numId="8" w16cid:durableId="17445249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1A2E"/>
    <w:rsid w:val="000025EE"/>
    <w:rsid w:val="00005BC7"/>
    <w:rsid w:val="000077FF"/>
    <w:rsid w:val="00010C3A"/>
    <w:rsid w:val="00014809"/>
    <w:rsid w:val="00020A2A"/>
    <w:rsid w:val="00021C1A"/>
    <w:rsid w:val="000237AF"/>
    <w:rsid w:val="000240C4"/>
    <w:rsid w:val="00024791"/>
    <w:rsid w:val="0002578B"/>
    <w:rsid w:val="000259EA"/>
    <w:rsid w:val="000269D3"/>
    <w:rsid w:val="00026BDA"/>
    <w:rsid w:val="000278E9"/>
    <w:rsid w:val="000313F0"/>
    <w:rsid w:val="00033CD2"/>
    <w:rsid w:val="000353C2"/>
    <w:rsid w:val="000372D9"/>
    <w:rsid w:val="000472A9"/>
    <w:rsid w:val="00047F4A"/>
    <w:rsid w:val="00052629"/>
    <w:rsid w:val="00053B72"/>
    <w:rsid w:val="00055E18"/>
    <w:rsid w:val="000574A4"/>
    <w:rsid w:val="00061199"/>
    <w:rsid w:val="00061853"/>
    <w:rsid w:val="00061B5E"/>
    <w:rsid w:val="00080FB9"/>
    <w:rsid w:val="00081E53"/>
    <w:rsid w:val="00082808"/>
    <w:rsid w:val="00085F82"/>
    <w:rsid w:val="000869E4"/>
    <w:rsid w:val="000875C9"/>
    <w:rsid w:val="000911B0"/>
    <w:rsid w:val="000A1038"/>
    <w:rsid w:val="000A4D32"/>
    <w:rsid w:val="000A615B"/>
    <w:rsid w:val="000B1C66"/>
    <w:rsid w:val="000B1F20"/>
    <w:rsid w:val="000B277F"/>
    <w:rsid w:val="000B2C2A"/>
    <w:rsid w:val="000B518C"/>
    <w:rsid w:val="000B5635"/>
    <w:rsid w:val="000B67B4"/>
    <w:rsid w:val="000B69D7"/>
    <w:rsid w:val="000B7399"/>
    <w:rsid w:val="000B7F33"/>
    <w:rsid w:val="000C467C"/>
    <w:rsid w:val="000C487C"/>
    <w:rsid w:val="000C753A"/>
    <w:rsid w:val="000D076E"/>
    <w:rsid w:val="000D09AF"/>
    <w:rsid w:val="000D42A7"/>
    <w:rsid w:val="000D4946"/>
    <w:rsid w:val="000D6B88"/>
    <w:rsid w:val="000E2BF9"/>
    <w:rsid w:val="000E4761"/>
    <w:rsid w:val="000E63C0"/>
    <w:rsid w:val="000F1BE5"/>
    <w:rsid w:val="000F1EC6"/>
    <w:rsid w:val="000F3D28"/>
    <w:rsid w:val="001001F0"/>
    <w:rsid w:val="00100D13"/>
    <w:rsid w:val="00102A52"/>
    <w:rsid w:val="00104D44"/>
    <w:rsid w:val="0010562D"/>
    <w:rsid w:val="00110A06"/>
    <w:rsid w:val="001158E1"/>
    <w:rsid w:val="00115B61"/>
    <w:rsid w:val="001163E2"/>
    <w:rsid w:val="00120CD7"/>
    <w:rsid w:val="00120DC6"/>
    <w:rsid w:val="001217B3"/>
    <w:rsid w:val="00123C5C"/>
    <w:rsid w:val="00124D36"/>
    <w:rsid w:val="00132E80"/>
    <w:rsid w:val="0013338B"/>
    <w:rsid w:val="00133EB0"/>
    <w:rsid w:val="0013409C"/>
    <w:rsid w:val="00135113"/>
    <w:rsid w:val="00135124"/>
    <w:rsid w:val="00135997"/>
    <w:rsid w:val="001360EF"/>
    <w:rsid w:val="0014021C"/>
    <w:rsid w:val="001403FA"/>
    <w:rsid w:val="00143800"/>
    <w:rsid w:val="00145771"/>
    <w:rsid w:val="0014596D"/>
    <w:rsid w:val="0014655A"/>
    <w:rsid w:val="001472B7"/>
    <w:rsid w:val="00147DFD"/>
    <w:rsid w:val="00150FDF"/>
    <w:rsid w:val="001544E0"/>
    <w:rsid w:val="00162112"/>
    <w:rsid w:val="001635E2"/>
    <w:rsid w:val="001675D2"/>
    <w:rsid w:val="00170791"/>
    <w:rsid w:val="001714D6"/>
    <w:rsid w:val="00175142"/>
    <w:rsid w:val="00175D0C"/>
    <w:rsid w:val="001803AC"/>
    <w:rsid w:val="0018058E"/>
    <w:rsid w:val="0018108F"/>
    <w:rsid w:val="00187399"/>
    <w:rsid w:val="0019352D"/>
    <w:rsid w:val="00193A3D"/>
    <w:rsid w:val="001952CF"/>
    <w:rsid w:val="001953E3"/>
    <w:rsid w:val="001954CE"/>
    <w:rsid w:val="00196E95"/>
    <w:rsid w:val="001A0680"/>
    <w:rsid w:val="001A22C0"/>
    <w:rsid w:val="001A3265"/>
    <w:rsid w:val="001A42E6"/>
    <w:rsid w:val="001A6F12"/>
    <w:rsid w:val="001B1CBD"/>
    <w:rsid w:val="001B6C18"/>
    <w:rsid w:val="001B7683"/>
    <w:rsid w:val="001C084D"/>
    <w:rsid w:val="001C5CA8"/>
    <w:rsid w:val="001C74DB"/>
    <w:rsid w:val="001C79AC"/>
    <w:rsid w:val="001D31C6"/>
    <w:rsid w:val="001D5583"/>
    <w:rsid w:val="001D572D"/>
    <w:rsid w:val="001E111E"/>
    <w:rsid w:val="001E5FE6"/>
    <w:rsid w:val="001E6F5C"/>
    <w:rsid w:val="001E7FC6"/>
    <w:rsid w:val="001F1D5C"/>
    <w:rsid w:val="001F1F0D"/>
    <w:rsid w:val="001F48F5"/>
    <w:rsid w:val="001F4AD6"/>
    <w:rsid w:val="001F4D3D"/>
    <w:rsid w:val="001F5BD0"/>
    <w:rsid w:val="00200AF1"/>
    <w:rsid w:val="00200DAE"/>
    <w:rsid w:val="002026F9"/>
    <w:rsid w:val="00205489"/>
    <w:rsid w:val="00205F17"/>
    <w:rsid w:val="00206AE3"/>
    <w:rsid w:val="002070C1"/>
    <w:rsid w:val="00210DDC"/>
    <w:rsid w:val="00211112"/>
    <w:rsid w:val="00216E9D"/>
    <w:rsid w:val="002220CE"/>
    <w:rsid w:val="00224BB5"/>
    <w:rsid w:val="00224E89"/>
    <w:rsid w:val="002264DE"/>
    <w:rsid w:val="002371EE"/>
    <w:rsid w:val="002417FF"/>
    <w:rsid w:val="00242266"/>
    <w:rsid w:val="00242B41"/>
    <w:rsid w:val="00245833"/>
    <w:rsid w:val="00254AA5"/>
    <w:rsid w:val="00255856"/>
    <w:rsid w:val="00255EF8"/>
    <w:rsid w:val="00256864"/>
    <w:rsid w:val="00257058"/>
    <w:rsid w:val="002604A7"/>
    <w:rsid w:val="00261E6F"/>
    <w:rsid w:val="002644E6"/>
    <w:rsid w:val="0026551B"/>
    <w:rsid w:val="00265E33"/>
    <w:rsid w:val="00270A75"/>
    <w:rsid w:val="00271EB4"/>
    <w:rsid w:val="0027418E"/>
    <w:rsid w:val="00275724"/>
    <w:rsid w:val="0027620A"/>
    <w:rsid w:val="00276EE0"/>
    <w:rsid w:val="0027713D"/>
    <w:rsid w:val="00280BA2"/>
    <w:rsid w:val="00285481"/>
    <w:rsid w:val="00290AA0"/>
    <w:rsid w:val="00290BF3"/>
    <w:rsid w:val="00291054"/>
    <w:rsid w:val="0029639E"/>
    <w:rsid w:val="002A1B15"/>
    <w:rsid w:val="002A2B5F"/>
    <w:rsid w:val="002A3EDE"/>
    <w:rsid w:val="002B0B76"/>
    <w:rsid w:val="002B17D3"/>
    <w:rsid w:val="002C0805"/>
    <w:rsid w:val="002C5C4B"/>
    <w:rsid w:val="002D1466"/>
    <w:rsid w:val="002D32B1"/>
    <w:rsid w:val="002D381B"/>
    <w:rsid w:val="002D742F"/>
    <w:rsid w:val="002E5E8D"/>
    <w:rsid w:val="002F02AF"/>
    <w:rsid w:val="002F1787"/>
    <w:rsid w:val="002F26F7"/>
    <w:rsid w:val="002F2B91"/>
    <w:rsid w:val="003026C9"/>
    <w:rsid w:val="0030295C"/>
    <w:rsid w:val="0030524B"/>
    <w:rsid w:val="0030608D"/>
    <w:rsid w:val="003060CE"/>
    <w:rsid w:val="003075A3"/>
    <w:rsid w:val="00311283"/>
    <w:rsid w:val="00311A2E"/>
    <w:rsid w:val="00312AFC"/>
    <w:rsid w:val="00313749"/>
    <w:rsid w:val="00317CD9"/>
    <w:rsid w:val="003223DE"/>
    <w:rsid w:val="003274F7"/>
    <w:rsid w:val="00327D99"/>
    <w:rsid w:val="00331ECF"/>
    <w:rsid w:val="00331F3B"/>
    <w:rsid w:val="00332F23"/>
    <w:rsid w:val="003350E5"/>
    <w:rsid w:val="00340753"/>
    <w:rsid w:val="0034748C"/>
    <w:rsid w:val="00353671"/>
    <w:rsid w:val="00355B0A"/>
    <w:rsid w:val="003566B5"/>
    <w:rsid w:val="003579BB"/>
    <w:rsid w:val="00357AAC"/>
    <w:rsid w:val="00357AAE"/>
    <w:rsid w:val="003661B5"/>
    <w:rsid w:val="00367004"/>
    <w:rsid w:val="003735A3"/>
    <w:rsid w:val="00376D91"/>
    <w:rsid w:val="00377AAA"/>
    <w:rsid w:val="00381843"/>
    <w:rsid w:val="00381F0A"/>
    <w:rsid w:val="003871AA"/>
    <w:rsid w:val="003913FC"/>
    <w:rsid w:val="00392F2C"/>
    <w:rsid w:val="003930D0"/>
    <w:rsid w:val="00393BF7"/>
    <w:rsid w:val="0039427D"/>
    <w:rsid w:val="00395D28"/>
    <w:rsid w:val="00396882"/>
    <w:rsid w:val="00397D2A"/>
    <w:rsid w:val="003A17D6"/>
    <w:rsid w:val="003A2E18"/>
    <w:rsid w:val="003A42D7"/>
    <w:rsid w:val="003A491D"/>
    <w:rsid w:val="003A4F9A"/>
    <w:rsid w:val="003A53E5"/>
    <w:rsid w:val="003A55FE"/>
    <w:rsid w:val="003B27B6"/>
    <w:rsid w:val="003B5378"/>
    <w:rsid w:val="003B6DA3"/>
    <w:rsid w:val="003C225A"/>
    <w:rsid w:val="003C42D8"/>
    <w:rsid w:val="003C5BBF"/>
    <w:rsid w:val="003D1D99"/>
    <w:rsid w:val="003D43E0"/>
    <w:rsid w:val="003D5650"/>
    <w:rsid w:val="003D66A9"/>
    <w:rsid w:val="003D6D89"/>
    <w:rsid w:val="003D7352"/>
    <w:rsid w:val="003E0DAC"/>
    <w:rsid w:val="003E2121"/>
    <w:rsid w:val="003E3D08"/>
    <w:rsid w:val="003F2756"/>
    <w:rsid w:val="003F30EC"/>
    <w:rsid w:val="003F641E"/>
    <w:rsid w:val="004001CA"/>
    <w:rsid w:val="00404DCE"/>
    <w:rsid w:val="004102BF"/>
    <w:rsid w:val="00411049"/>
    <w:rsid w:val="00411EAF"/>
    <w:rsid w:val="00416A71"/>
    <w:rsid w:val="004222D6"/>
    <w:rsid w:val="004266D6"/>
    <w:rsid w:val="004269C3"/>
    <w:rsid w:val="004329FD"/>
    <w:rsid w:val="00433928"/>
    <w:rsid w:val="00433C28"/>
    <w:rsid w:val="0044036A"/>
    <w:rsid w:val="00440AEF"/>
    <w:rsid w:val="004436CD"/>
    <w:rsid w:val="00444978"/>
    <w:rsid w:val="00446C1C"/>
    <w:rsid w:val="00447FDF"/>
    <w:rsid w:val="004505E2"/>
    <w:rsid w:val="004537AE"/>
    <w:rsid w:val="00453DF2"/>
    <w:rsid w:val="0045417A"/>
    <w:rsid w:val="00457BF9"/>
    <w:rsid w:val="0046130D"/>
    <w:rsid w:val="00463706"/>
    <w:rsid w:val="004648DD"/>
    <w:rsid w:val="00466B99"/>
    <w:rsid w:val="00470F36"/>
    <w:rsid w:val="00472299"/>
    <w:rsid w:val="0047490D"/>
    <w:rsid w:val="00476F48"/>
    <w:rsid w:val="00480F8F"/>
    <w:rsid w:val="00481D92"/>
    <w:rsid w:val="00485DB4"/>
    <w:rsid w:val="004876A4"/>
    <w:rsid w:val="00490B8D"/>
    <w:rsid w:val="0049286C"/>
    <w:rsid w:val="0049458A"/>
    <w:rsid w:val="00496E7F"/>
    <w:rsid w:val="004972E1"/>
    <w:rsid w:val="004A0860"/>
    <w:rsid w:val="004A0CC6"/>
    <w:rsid w:val="004A1202"/>
    <w:rsid w:val="004A16FD"/>
    <w:rsid w:val="004A55FD"/>
    <w:rsid w:val="004A5891"/>
    <w:rsid w:val="004B0272"/>
    <w:rsid w:val="004B43B6"/>
    <w:rsid w:val="004B6216"/>
    <w:rsid w:val="004B77D5"/>
    <w:rsid w:val="004C0987"/>
    <w:rsid w:val="004C28B4"/>
    <w:rsid w:val="004C3C36"/>
    <w:rsid w:val="004C4D03"/>
    <w:rsid w:val="004C57F5"/>
    <w:rsid w:val="004C6169"/>
    <w:rsid w:val="004C6F76"/>
    <w:rsid w:val="004D0415"/>
    <w:rsid w:val="004D0612"/>
    <w:rsid w:val="004D2456"/>
    <w:rsid w:val="004D24FC"/>
    <w:rsid w:val="004D284F"/>
    <w:rsid w:val="004D28F9"/>
    <w:rsid w:val="004D37F0"/>
    <w:rsid w:val="004D71C6"/>
    <w:rsid w:val="004D76E1"/>
    <w:rsid w:val="004D7751"/>
    <w:rsid w:val="004E48D3"/>
    <w:rsid w:val="004F1804"/>
    <w:rsid w:val="004F5CA4"/>
    <w:rsid w:val="004F6544"/>
    <w:rsid w:val="00503F86"/>
    <w:rsid w:val="00504278"/>
    <w:rsid w:val="005067AC"/>
    <w:rsid w:val="00510EED"/>
    <w:rsid w:val="00515D1D"/>
    <w:rsid w:val="00521545"/>
    <w:rsid w:val="005216A2"/>
    <w:rsid w:val="00521D70"/>
    <w:rsid w:val="005229C8"/>
    <w:rsid w:val="00525115"/>
    <w:rsid w:val="00525508"/>
    <w:rsid w:val="00525CE6"/>
    <w:rsid w:val="00527EAB"/>
    <w:rsid w:val="005300F5"/>
    <w:rsid w:val="005309BD"/>
    <w:rsid w:val="00532110"/>
    <w:rsid w:val="00532A39"/>
    <w:rsid w:val="005348FD"/>
    <w:rsid w:val="00534AB2"/>
    <w:rsid w:val="00535451"/>
    <w:rsid w:val="005364DD"/>
    <w:rsid w:val="00543649"/>
    <w:rsid w:val="00550236"/>
    <w:rsid w:val="005616BA"/>
    <w:rsid w:val="00564467"/>
    <w:rsid w:val="005669C1"/>
    <w:rsid w:val="0057135E"/>
    <w:rsid w:val="005715CA"/>
    <w:rsid w:val="0057194D"/>
    <w:rsid w:val="00572B8E"/>
    <w:rsid w:val="00573AE4"/>
    <w:rsid w:val="00574ABB"/>
    <w:rsid w:val="0057707C"/>
    <w:rsid w:val="00577C63"/>
    <w:rsid w:val="00582601"/>
    <w:rsid w:val="00582C1F"/>
    <w:rsid w:val="00583F00"/>
    <w:rsid w:val="005861F0"/>
    <w:rsid w:val="00586847"/>
    <w:rsid w:val="005912C8"/>
    <w:rsid w:val="005A1249"/>
    <w:rsid w:val="005A20A9"/>
    <w:rsid w:val="005A3FE8"/>
    <w:rsid w:val="005A4B57"/>
    <w:rsid w:val="005B0001"/>
    <w:rsid w:val="005B0FD8"/>
    <w:rsid w:val="005B28BB"/>
    <w:rsid w:val="005B57D8"/>
    <w:rsid w:val="005B7C93"/>
    <w:rsid w:val="005C447A"/>
    <w:rsid w:val="005C4FC1"/>
    <w:rsid w:val="005C67E8"/>
    <w:rsid w:val="005C7EDC"/>
    <w:rsid w:val="005D1CE9"/>
    <w:rsid w:val="005D1DB8"/>
    <w:rsid w:val="005D632F"/>
    <w:rsid w:val="005D6934"/>
    <w:rsid w:val="005D6BE2"/>
    <w:rsid w:val="005E0896"/>
    <w:rsid w:val="005E1201"/>
    <w:rsid w:val="005E1420"/>
    <w:rsid w:val="005E36EA"/>
    <w:rsid w:val="005E543D"/>
    <w:rsid w:val="005E5DF0"/>
    <w:rsid w:val="005E6AE1"/>
    <w:rsid w:val="005E6E9D"/>
    <w:rsid w:val="005E7A48"/>
    <w:rsid w:val="005F1163"/>
    <w:rsid w:val="005F1772"/>
    <w:rsid w:val="005F41EC"/>
    <w:rsid w:val="005F4CBB"/>
    <w:rsid w:val="005F53ED"/>
    <w:rsid w:val="005F57CC"/>
    <w:rsid w:val="005F5E1A"/>
    <w:rsid w:val="005F5F7D"/>
    <w:rsid w:val="005F60D8"/>
    <w:rsid w:val="005F7DEC"/>
    <w:rsid w:val="00600A39"/>
    <w:rsid w:val="0060129F"/>
    <w:rsid w:val="00601DD2"/>
    <w:rsid w:val="00607129"/>
    <w:rsid w:val="0060736E"/>
    <w:rsid w:val="006115B4"/>
    <w:rsid w:val="00615758"/>
    <w:rsid w:val="0061667E"/>
    <w:rsid w:val="00616FF5"/>
    <w:rsid w:val="00620761"/>
    <w:rsid w:val="00620BCE"/>
    <w:rsid w:val="00622B67"/>
    <w:rsid w:val="00623E56"/>
    <w:rsid w:val="00627D07"/>
    <w:rsid w:val="006300B0"/>
    <w:rsid w:val="0063028D"/>
    <w:rsid w:val="00632B45"/>
    <w:rsid w:val="00641960"/>
    <w:rsid w:val="0065239E"/>
    <w:rsid w:val="0065271B"/>
    <w:rsid w:val="00662095"/>
    <w:rsid w:val="006643A9"/>
    <w:rsid w:val="006715D7"/>
    <w:rsid w:val="006722C0"/>
    <w:rsid w:val="00674778"/>
    <w:rsid w:val="00680F5E"/>
    <w:rsid w:val="00684395"/>
    <w:rsid w:val="00685884"/>
    <w:rsid w:val="006926BD"/>
    <w:rsid w:val="00692921"/>
    <w:rsid w:val="00696755"/>
    <w:rsid w:val="00696CD3"/>
    <w:rsid w:val="006973BC"/>
    <w:rsid w:val="006A038F"/>
    <w:rsid w:val="006A3AEA"/>
    <w:rsid w:val="006A4660"/>
    <w:rsid w:val="006A5E04"/>
    <w:rsid w:val="006A6737"/>
    <w:rsid w:val="006B1039"/>
    <w:rsid w:val="006B132C"/>
    <w:rsid w:val="006B4E82"/>
    <w:rsid w:val="006C1D3E"/>
    <w:rsid w:val="006C202A"/>
    <w:rsid w:val="006C2419"/>
    <w:rsid w:val="006C31FA"/>
    <w:rsid w:val="006C63B0"/>
    <w:rsid w:val="006C65EE"/>
    <w:rsid w:val="006D08B2"/>
    <w:rsid w:val="006D106B"/>
    <w:rsid w:val="006D1A2A"/>
    <w:rsid w:val="006D35F9"/>
    <w:rsid w:val="006D685A"/>
    <w:rsid w:val="006D6923"/>
    <w:rsid w:val="006D7E0F"/>
    <w:rsid w:val="006E46B4"/>
    <w:rsid w:val="006E58C0"/>
    <w:rsid w:val="006F047D"/>
    <w:rsid w:val="006F09FC"/>
    <w:rsid w:val="006F3F6E"/>
    <w:rsid w:val="006F5ACC"/>
    <w:rsid w:val="006F72B1"/>
    <w:rsid w:val="006F7A5E"/>
    <w:rsid w:val="00702D70"/>
    <w:rsid w:val="00703A5A"/>
    <w:rsid w:val="00705017"/>
    <w:rsid w:val="00705565"/>
    <w:rsid w:val="0070620B"/>
    <w:rsid w:val="007128F0"/>
    <w:rsid w:val="0071382B"/>
    <w:rsid w:val="00714455"/>
    <w:rsid w:val="00716A47"/>
    <w:rsid w:val="00720EE4"/>
    <w:rsid w:val="00722E79"/>
    <w:rsid w:val="007259D6"/>
    <w:rsid w:val="00730512"/>
    <w:rsid w:val="0073336A"/>
    <w:rsid w:val="00736FD9"/>
    <w:rsid w:val="00743410"/>
    <w:rsid w:val="007434DD"/>
    <w:rsid w:val="00743A75"/>
    <w:rsid w:val="00744775"/>
    <w:rsid w:val="00746C27"/>
    <w:rsid w:val="00747CB8"/>
    <w:rsid w:val="00750791"/>
    <w:rsid w:val="00757F1C"/>
    <w:rsid w:val="00762A31"/>
    <w:rsid w:val="00763358"/>
    <w:rsid w:val="007663FD"/>
    <w:rsid w:val="007740FD"/>
    <w:rsid w:val="007768FF"/>
    <w:rsid w:val="007802D1"/>
    <w:rsid w:val="00782C42"/>
    <w:rsid w:val="00784A90"/>
    <w:rsid w:val="00784D91"/>
    <w:rsid w:val="00784DAB"/>
    <w:rsid w:val="00785432"/>
    <w:rsid w:val="00786BE0"/>
    <w:rsid w:val="0078760B"/>
    <w:rsid w:val="00790F43"/>
    <w:rsid w:val="00791515"/>
    <w:rsid w:val="00792596"/>
    <w:rsid w:val="007925C5"/>
    <w:rsid w:val="00792FDF"/>
    <w:rsid w:val="00792FE3"/>
    <w:rsid w:val="00793595"/>
    <w:rsid w:val="0079736B"/>
    <w:rsid w:val="007976C6"/>
    <w:rsid w:val="00797A86"/>
    <w:rsid w:val="007A18E5"/>
    <w:rsid w:val="007A2196"/>
    <w:rsid w:val="007A2D57"/>
    <w:rsid w:val="007A3EFB"/>
    <w:rsid w:val="007A417A"/>
    <w:rsid w:val="007B06CD"/>
    <w:rsid w:val="007B1788"/>
    <w:rsid w:val="007B6325"/>
    <w:rsid w:val="007B79B6"/>
    <w:rsid w:val="007C0615"/>
    <w:rsid w:val="007C0921"/>
    <w:rsid w:val="007C1AC9"/>
    <w:rsid w:val="007D17B5"/>
    <w:rsid w:val="007D1D8E"/>
    <w:rsid w:val="007D42BF"/>
    <w:rsid w:val="007E5BAE"/>
    <w:rsid w:val="007E5F46"/>
    <w:rsid w:val="007F1938"/>
    <w:rsid w:val="007F3CCD"/>
    <w:rsid w:val="007F6920"/>
    <w:rsid w:val="00802495"/>
    <w:rsid w:val="0080604A"/>
    <w:rsid w:val="008129A4"/>
    <w:rsid w:val="00812ED7"/>
    <w:rsid w:val="008147A6"/>
    <w:rsid w:val="00820F1F"/>
    <w:rsid w:val="00824C7D"/>
    <w:rsid w:val="00825215"/>
    <w:rsid w:val="00825C10"/>
    <w:rsid w:val="0082721A"/>
    <w:rsid w:val="008300BB"/>
    <w:rsid w:val="00832312"/>
    <w:rsid w:val="0083232D"/>
    <w:rsid w:val="00833404"/>
    <w:rsid w:val="008344E6"/>
    <w:rsid w:val="00843201"/>
    <w:rsid w:val="008438B3"/>
    <w:rsid w:val="00845819"/>
    <w:rsid w:val="00850976"/>
    <w:rsid w:val="00852644"/>
    <w:rsid w:val="008535CB"/>
    <w:rsid w:val="008536BD"/>
    <w:rsid w:val="00855C9E"/>
    <w:rsid w:val="00856783"/>
    <w:rsid w:val="0085709F"/>
    <w:rsid w:val="0086055A"/>
    <w:rsid w:val="00860CB5"/>
    <w:rsid w:val="0086171C"/>
    <w:rsid w:val="008621CF"/>
    <w:rsid w:val="00864515"/>
    <w:rsid w:val="0086462C"/>
    <w:rsid w:val="008677B4"/>
    <w:rsid w:val="0087047B"/>
    <w:rsid w:val="0087073E"/>
    <w:rsid w:val="00875FC1"/>
    <w:rsid w:val="008813C6"/>
    <w:rsid w:val="00881D44"/>
    <w:rsid w:val="0088592B"/>
    <w:rsid w:val="00892CC8"/>
    <w:rsid w:val="00892FFA"/>
    <w:rsid w:val="00894DBE"/>
    <w:rsid w:val="00895FB1"/>
    <w:rsid w:val="008A1373"/>
    <w:rsid w:val="008A3180"/>
    <w:rsid w:val="008A482E"/>
    <w:rsid w:val="008A48C7"/>
    <w:rsid w:val="008A4CFA"/>
    <w:rsid w:val="008A562F"/>
    <w:rsid w:val="008A77FD"/>
    <w:rsid w:val="008B46A9"/>
    <w:rsid w:val="008C1210"/>
    <w:rsid w:val="008C14D5"/>
    <w:rsid w:val="008C1F8C"/>
    <w:rsid w:val="008C26A3"/>
    <w:rsid w:val="008D3CC7"/>
    <w:rsid w:val="008D65A7"/>
    <w:rsid w:val="008D737B"/>
    <w:rsid w:val="008E07C7"/>
    <w:rsid w:val="008E3B2E"/>
    <w:rsid w:val="008E3E0F"/>
    <w:rsid w:val="008E4173"/>
    <w:rsid w:val="008F0841"/>
    <w:rsid w:val="008F507D"/>
    <w:rsid w:val="008F737F"/>
    <w:rsid w:val="008F7882"/>
    <w:rsid w:val="008F7DE3"/>
    <w:rsid w:val="0090255C"/>
    <w:rsid w:val="00902CA1"/>
    <w:rsid w:val="00906010"/>
    <w:rsid w:val="00907A2F"/>
    <w:rsid w:val="00907ABC"/>
    <w:rsid w:val="009130BB"/>
    <w:rsid w:val="00920AF9"/>
    <w:rsid w:val="00920B4C"/>
    <w:rsid w:val="0092550B"/>
    <w:rsid w:val="00926640"/>
    <w:rsid w:val="009266F0"/>
    <w:rsid w:val="00926C31"/>
    <w:rsid w:val="0092729A"/>
    <w:rsid w:val="00930169"/>
    <w:rsid w:val="0093083D"/>
    <w:rsid w:val="009314B7"/>
    <w:rsid w:val="009327F1"/>
    <w:rsid w:val="0093458B"/>
    <w:rsid w:val="00936235"/>
    <w:rsid w:val="00946172"/>
    <w:rsid w:val="00946CC9"/>
    <w:rsid w:val="009508FD"/>
    <w:rsid w:val="009517CD"/>
    <w:rsid w:val="009518DC"/>
    <w:rsid w:val="00952159"/>
    <w:rsid w:val="00965C72"/>
    <w:rsid w:val="00970ECC"/>
    <w:rsid w:val="00975F0A"/>
    <w:rsid w:val="00977C1C"/>
    <w:rsid w:val="00977DD7"/>
    <w:rsid w:val="00981740"/>
    <w:rsid w:val="009826D2"/>
    <w:rsid w:val="00986E2D"/>
    <w:rsid w:val="00986F13"/>
    <w:rsid w:val="00987B00"/>
    <w:rsid w:val="009927AD"/>
    <w:rsid w:val="0099694A"/>
    <w:rsid w:val="009A0E04"/>
    <w:rsid w:val="009A24C1"/>
    <w:rsid w:val="009A47C1"/>
    <w:rsid w:val="009A62AC"/>
    <w:rsid w:val="009B1F4E"/>
    <w:rsid w:val="009B6518"/>
    <w:rsid w:val="009B74E2"/>
    <w:rsid w:val="009B7D69"/>
    <w:rsid w:val="009C0299"/>
    <w:rsid w:val="009C0E9C"/>
    <w:rsid w:val="009C1B32"/>
    <w:rsid w:val="009C2A78"/>
    <w:rsid w:val="009C57EE"/>
    <w:rsid w:val="009C5AA5"/>
    <w:rsid w:val="009C67A6"/>
    <w:rsid w:val="009C6A1A"/>
    <w:rsid w:val="009D2E22"/>
    <w:rsid w:val="009D3885"/>
    <w:rsid w:val="009D3BE8"/>
    <w:rsid w:val="009D3ED6"/>
    <w:rsid w:val="009D5BFF"/>
    <w:rsid w:val="009D63CA"/>
    <w:rsid w:val="009D7058"/>
    <w:rsid w:val="009D7272"/>
    <w:rsid w:val="009D75B3"/>
    <w:rsid w:val="009E15E4"/>
    <w:rsid w:val="009E16B5"/>
    <w:rsid w:val="009E2CE5"/>
    <w:rsid w:val="009E3A68"/>
    <w:rsid w:val="009E4AFC"/>
    <w:rsid w:val="009E63B3"/>
    <w:rsid w:val="009F2DD3"/>
    <w:rsid w:val="009F38D3"/>
    <w:rsid w:val="00A03162"/>
    <w:rsid w:val="00A07D41"/>
    <w:rsid w:val="00A10D53"/>
    <w:rsid w:val="00A15096"/>
    <w:rsid w:val="00A151B8"/>
    <w:rsid w:val="00A1553F"/>
    <w:rsid w:val="00A2238E"/>
    <w:rsid w:val="00A23A96"/>
    <w:rsid w:val="00A246E5"/>
    <w:rsid w:val="00A26E1C"/>
    <w:rsid w:val="00A26FFF"/>
    <w:rsid w:val="00A278FB"/>
    <w:rsid w:val="00A3112D"/>
    <w:rsid w:val="00A31988"/>
    <w:rsid w:val="00A32482"/>
    <w:rsid w:val="00A32CB9"/>
    <w:rsid w:val="00A4506C"/>
    <w:rsid w:val="00A50C61"/>
    <w:rsid w:val="00A51410"/>
    <w:rsid w:val="00A54052"/>
    <w:rsid w:val="00A62047"/>
    <w:rsid w:val="00A6280D"/>
    <w:rsid w:val="00A65C35"/>
    <w:rsid w:val="00A72593"/>
    <w:rsid w:val="00A72F85"/>
    <w:rsid w:val="00A73C52"/>
    <w:rsid w:val="00A750E2"/>
    <w:rsid w:val="00A774BB"/>
    <w:rsid w:val="00A77F1A"/>
    <w:rsid w:val="00A8633D"/>
    <w:rsid w:val="00A913F8"/>
    <w:rsid w:val="00A9247B"/>
    <w:rsid w:val="00A93CB4"/>
    <w:rsid w:val="00A959B3"/>
    <w:rsid w:val="00A95E32"/>
    <w:rsid w:val="00AA0C75"/>
    <w:rsid w:val="00AA1C02"/>
    <w:rsid w:val="00AA2B61"/>
    <w:rsid w:val="00AA2CA7"/>
    <w:rsid w:val="00AA4030"/>
    <w:rsid w:val="00AA4D92"/>
    <w:rsid w:val="00AA6D2A"/>
    <w:rsid w:val="00AA7E32"/>
    <w:rsid w:val="00AB3CE3"/>
    <w:rsid w:val="00AB61B5"/>
    <w:rsid w:val="00AB7DB0"/>
    <w:rsid w:val="00AC668D"/>
    <w:rsid w:val="00AD1138"/>
    <w:rsid w:val="00AD13FA"/>
    <w:rsid w:val="00AD29D8"/>
    <w:rsid w:val="00AD2E48"/>
    <w:rsid w:val="00AE309D"/>
    <w:rsid w:val="00AE3875"/>
    <w:rsid w:val="00AF07CF"/>
    <w:rsid w:val="00AF0E01"/>
    <w:rsid w:val="00AF71E0"/>
    <w:rsid w:val="00B00559"/>
    <w:rsid w:val="00B013EB"/>
    <w:rsid w:val="00B018E3"/>
    <w:rsid w:val="00B02D6E"/>
    <w:rsid w:val="00B036BF"/>
    <w:rsid w:val="00B036FF"/>
    <w:rsid w:val="00B03F5F"/>
    <w:rsid w:val="00B06B0B"/>
    <w:rsid w:val="00B1234D"/>
    <w:rsid w:val="00B148EA"/>
    <w:rsid w:val="00B16AD1"/>
    <w:rsid w:val="00B17F8C"/>
    <w:rsid w:val="00B206F9"/>
    <w:rsid w:val="00B210AF"/>
    <w:rsid w:val="00B22F3E"/>
    <w:rsid w:val="00B277BB"/>
    <w:rsid w:val="00B30C03"/>
    <w:rsid w:val="00B3139E"/>
    <w:rsid w:val="00B32FAE"/>
    <w:rsid w:val="00B33223"/>
    <w:rsid w:val="00B341D9"/>
    <w:rsid w:val="00B36748"/>
    <w:rsid w:val="00B36E29"/>
    <w:rsid w:val="00B40B52"/>
    <w:rsid w:val="00B43587"/>
    <w:rsid w:val="00B43E40"/>
    <w:rsid w:val="00B44145"/>
    <w:rsid w:val="00B523F7"/>
    <w:rsid w:val="00B525A7"/>
    <w:rsid w:val="00B52F00"/>
    <w:rsid w:val="00B6229B"/>
    <w:rsid w:val="00B6298D"/>
    <w:rsid w:val="00B63AA3"/>
    <w:rsid w:val="00B64E53"/>
    <w:rsid w:val="00B64EF1"/>
    <w:rsid w:val="00B65C48"/>
    <w:rsid w:val="00B66362"/>
    <w:rsid w:val="00B66BA0"/>
    <w:rsid w:val="00B709DD"/>
    <w:rsid w:val="00B720ED"/>
    <w:rsid w:val="00B74B42"/>
    <w:rsid w:val="00B763C3"/>
    <w:rsid w:val="00B8153F"/>
    <w:rsid w:val="00B81C9F"/>
    <w:rsid w:val="00B84345"/>
    <w:rsid w:val="00B8759B"/>
    <w:rsid w:val="00B94317"/>
    <w:rsid w:val="00B943EB"/>
    <w:rsid w:val="00BA0237"/>
    <w:rsid w:val="00BA1ACA"/>
    <w:rsid w:val="00BA2A38"/>
    <w:rsid w:val="00BA2D57"/>
    <w:rsid w:val="00BA5475"/>
    <w:rsid w:val="00BA6028"/>
    <w:rsid w:val="00BA6246"/>
    <w:rsid w:val="00BB3769"/>
    <w:rsid w:val="00BC2F61"/>
    <w:rsid w:val="00BC365C"/>
    <w:rsid w:val="00BC5151"/>
    <w:rsid w:val="00BC53C3"/>
    <w:rsid w:val="00BC6C14"/>
    <w:rsid w:val="00BC6D9F"/>
    <w:rsid w:val="00BD3B70"/>
    <w:rsid w:val="00BD5318"/>
    <w:rsid w:val="00BD6A2D"/>
    <w:rsid w:val="00BD74A1"/>
    <w:rsid w:val="00BE2FFD"/>
    <w:rsid w:val="00BE3AE5"/>
    <w:rsid w:val="00BE7A10"/>
    <w:rsid w:val="00BF0CFD"/>
    <w:rsid w:val="00BF14FA"/>
    <w:rsid w:val="00BF4020"/>
    <w:rsid w:val="00BF418E"/>
    <w:rsid w:val="00BF41A9"/>
    <w:rsid w:val="00BF578F"/>
    <w:rsid w:val="00BF585A"/>
    <w:rsid w:val="00C0384F"/>
    <w:rsid w:val="00C0447A"/>
    <w:rsid w:val="00C10298"/>
    <w:rsid w:val="00C149AF"/>
    <w:rsid w:val="00C20C4B"/>
    <w:rsid w:val="00C22F95"/>
    <w:rsid w:val="00C26074"/>
    <w:rsid w:val="00C40A2A"/>
    <w:rsid w:val="00C4460B"/>
    <w:rsid w:val="00C457B0"/>
    <w:rsid w:val="00C4580A"/>
    <w:rsid w:val="00C47BC6"/>
    <w:rsid w:val="00C51CE3"/>
    <w:rsid w:val="00C6267B"/>
    <w:rsid w:val="00C66558"/>
    <w:rsid w:val="00C67A1F"/>
    <w:rsid w:val="00C718E4"/>
    <w:rsid w:val="00C729C2"/>
    <w:rsid w:val="00C74EF3"/>
    <w:rsid w:val="00C751CA"/>
    <w:rsid w:val="00C818B3"/>
    <w:rsid w:val="00C83DA1"/>
    <w:rsid w:val="00C83F50"/>
    <w:rsid w:val="00C8475A"/>
    <w:rsid w:val="00C86325"/>
    <w:rsid w:val="00C87A6C"/>
    <w:rsid w:val="00C87DD6"/>
    <w:rsid w:val="00C913D7"/>
    <w:rsid w:val="00C91B85"/>
    <w:rsid w:val="00C92EBD"/>
    <w:rsid w:val="00C95370"/>
    <w:rsid w:val="00C978C2"/>
    <w:rsid w:val="00C97ED8"/>
    <w:rsid w:val="00CA0373"/>
    <w:rsid w:val="00CA18D1"/>
    <w:rsid w:val="00CA47B0"/>
    <w:rsid w:val="00CA480C"/>
    <w:rsid w:val="00CA5512"/>
    <w:rsid w:val="00CB1F6E"/>
    <w:rsid w:val="00CB29DA"/>
    <w:rsid w:val="00CB38F3"/>
    <w:rsid w:val="00CB3F7B"/>
    <w:rsid w:val="00CB5489"/>
    <w:rsid w:val="00CB71F9"/>
    <w:rsid w:val="00CB7E52"/>
    <w:rsid w:val="00CC06CB"/>
    <w:rsid w:val="00CC5549"/>
    <w:rsid w:val="00CC6FB0"/>
    <w:rsid w:val="00CC7067"/>
    <w:rsid w:val="00CD18D8"/>
    <w:rsid w:val="00CD1CD9"/>
    <w:rsid w:val="00CD30EC"/>
    <w:rsid w:val="00CD6965"/>
    <w:rsid w:val="00CD7A53"/>
    <w:rsid w:val="00CE08CF"/>
    <w:rsid w:val="00CE1BA8"/>
    <w:rsid w:val="00CE2CF9"/>
    <w:rsid w:val="00CE2DEB"/>
    <w:rsid w:val="00CE5431"/>
    <w:rsid w:val="00CF1BD3"/>
    <w:rsid w:val="00CF1EA4"/>
    <w:rsid w:val="00CF26CF"/>
    <w:rsid w:val="00CF4BC1"/>
    <w:rsid w:val="00CF6342"/>
    <w:rsid w:val="00D017FA"/>
    <w:rsid w:val="00D045DC"/>
    <w:rsid w:val="00D04E77"/>
    <w:rsid w:val="00D078BE"/>
    <w:rsid w:val="00D07BC5"/>
    <w:rsid w:val="00D115FA"/>
    <w:rsid w:val="00D12D88"/>
    <w:rsid w:val="00D157F6"/>
    <w:rsid w:val="00D1611B"/>
    <w:rsid w:val="00D16EA5"/>
    <w:rsid w:val="00D17F9C"/>
    <w:rsid w:val="00D21FCA"/>
    <w:rsid w:val="00D2313F"/>
    <w:rsid w:val="00D24A1C"/>
    <w:rsid w:val="00D27BC3"/>
    <w:rsid w:val="00D34B23"/>
    <w:rsid w:val="00D34E0E"/>
    <w:rsid w:val="00D356BC"/>
    <w:rsid w:val="00D356E5"/>
    <w:rsid w:val="00D42107"/>
    <w:rsid w:val="00D42E25"/>
    <w:rsid w:val="00D44356"/>
    <w:rsid w:val="00D503BC"/>
    <w:rsid w:val="00D515C2"/>
    <w:rsid w:val="00D52A05"/>
    <w:rsid w:val="00D547AD"/>
    <w:rsid w:val="00D55364"/>
    <w:rsid w:val="00D574A7"/>
    <w:rsid w:val="00D6245D"/>
    <w:rsid w:val="00D62476"/>
    <w:rsid w:val="00D63901"/>
    <w:rsid w:val="00D643D8"/>
    <w:rsid w:val="00D64A21"/>
    <w:rsid w:val="00D65E2B"/>
    <w:rsid w:val="00D66546"/>
    <w:rsid w:val="00D67868"/>
    <w:rsid w:val="00D7093E"/>
    <w:rsid w:val="00D72034"/>
    <w:rsid w:val="00D734BF"/>
    <w:rsid w:val="00D75407"/>
    <w:rsid w:val="00D8217C"/>
    <w:rsid w:val="00D83E29"/>
    <w:rsid w:val="00D83E61"/>
    <w:rsid w:val="00D84656"/>
    <w:rsid w:val="00D86700"/>
    <w:rsid w:val="00D93F8F"/>
    <w:rsid w:val="00D9523C"/>
    <w:rsid w:val="00DA215B"/>
    <w:rsid w:val="00DA2310"/>
    <w:rsid w:val="00DA2D86"/>
    <w:rsid w:val="00DA4882"/>
    <w:rsid w:val="00DA5808"/>
    <w:rsid w:val="00DB6F40"/>
    <w:rsid w:val="00DB7980"/>
    <w:rsid w:val="00DC0A63"/>
    <w:rsid w:val="00DC6044"/>
    <w:rsid w:val="00DC714D"/>
    <w:rsid w:val="00DC7682"/>
    <w:rsid w:val="00DD3298"/>
    <w:rsid w:val="00DD3B60"/>
    <w:rsid w:val="00DD634F"/>
    <w:rsid w:val="00DD7CDE"/>
    <w:rsid w:val="00DE1486"/>
    <w:rsid w:val="00DE38EB"/>
    <w:rsid w:val="00DE657D"/>
    <w:rsid w:val="00DE6D5D"/>
    <w:rsid w:val="00DE750C"/>
    <w:rsid w:val="00DF0B24"/>
    <w:rsid w:val="00DF105B"/>
    <w:rsid w:val="00DF3522"/>
    <w:rsid w:val="00DF6502"/>
    <w:rsid w:val="00DF7024"/>
    <w:rsid w:val="00E037E4"/>
    <w:rsid w:val="00E03D7F"/>
    <w:rsid w:val="00E05532"/>
    <w:rsid w:val="00E0621F"/>
    <w:rsid w:val="00E06A1A"/>
    <w:rsid w:val="00E10083"/>
    <w:rsid w:val="00E15049"/>
    <w:rsid w:val="00E15563"/>
    <w:rsid w:val="00E226B3"/>
    <w:rsid w:val="00E2289B"/>
    <w:rsid w:val="00E24E67"/>
    <w:rsid w:val="00E25B13"/>
    <w:rsid w:val="00E27657"/>
    <w:rsid w:val="00E2773F"/>
    <w:rsid w:val="00E30314"/>
    <w:rsid w:val="00E313AE"/>
    <w:rsid w:val="00E32800"/>
    <w:rsid w:val="00E3323C"/>
    <w:rsid w:val="00E3367E"/>
    <w:rsid w:val="00E33A82"/>
    <w:rsid w:val="00E340A4"/>
    <w:rsid w:val="00E34A65"/>
    <w:rsid w:val="00E34D0A"/>
    <w:rsid w:val="00E3585F"/>
    <w:rsid w:val="00E403A0"/>
    <w:rsid w:val="00E47EAE"/>
    <w:rsid w:val="00E508F6"/>
    <w:rsid w:val="00E5275C"/>
    <w:rsid w:val="00E536F2"/>
    <w:rsid w:val="00E53810"/>
    <w:rsid w:val="00E54876"/>
    <w:rsid w:val="00E6576B"/>
    <w:rsid w:val="00E67E6A"/>
    <w:rsid w:val="00E70D55"/>
    <w:rsid w:val="00E71D06"/>
    <w:rsid w:val="00E746D3"/>
    <w:rsid w:val="00E75871"/>
    <w:rsid w:val="00E808A9"/>
    <w:rsid w:val="00E83A89"/>
    <w:rsid w:val="00E90544"/>
    <w:rsid w:val="00E9080F"/>
    <w:rsid w:val="00E95D45"/>
    <w:rsid w:val="00EA08E7"/>
    <w:rsid w:val="00EA2E89"/>
    <w:rsid w:val="00EB2325"/>
    <w:rsid w:val="00EB36FE"/>
    <w:rsid w:val="00EB371D"/>
    <w:rsid w:val="00EB7F37"/>
    <w:rsid w:val="00EC12DC"/>
    <w:rsid w:val="00EC1A68"/>
    <w:rsid w:val="00EC340A"/>
    <w:rsid w:val="00EC3F5B"/>
    <w:rsid w:val="00EC5A7A"/>
    <w:rsid w:val="00EC5C90"/>
    <w:rsid w:val="00EC7482"/>
    <w:rsid w:val="00EC749B"/>
    <w:rsid w:val="00EC74EB"/>
    <w:rsid w:val="00ED07F7"/>
    <w:rsid w:val="00ED0EB8"/>
    <w:rsid w:val="00ED4052"/>
    <w:rsid w:val="00ED433B"/>
    <w:rsid w:val="00ED4733"/>
    <w:rsid w:val="00ED495C"/>
    <w:rsid w:val="00ED7458"/>
    <w:rsid w:val="00EE1AFB"/>
    <w:rsid w:val="00EE20FC"/>
    <w:rsid w:val="00EE3541"/>
    <w:rsid w:val="00EE6ADF"/>
    <w:rsid w:val="00EF114D"/>
    <w:rsid w:val="00EF25AA"/>
    <w:rsid w:val="00EF5224"/>
    <w:rsid w:val="00EF5DE6"/>
    <w:rsid w:val="00EF7CE6"/>
    <w:rsid w:val="00F03F49"/>
    <w:rsid w:val="00F040AB"/>
    <w:rsid w:val="00F061D0"/>
    <w:rsid w:val="00F07E20"/>
    <w:rsid w:val="00F117C3"/>
    <w:rsid w:val="00F120B8"/>
    <w:rsid w:val="00F14F3C"/>
    <w:rsid w:val="00F20B1D"/>
    <w:rsid w:val="00F24F01"/>
    <w:rsid w:val="00F318E9"/>
    <w:rsid w:val="00F3267E"/>
    <w:rsid w:val="00F33DD4"/>
    <w:rsid w:val="00F3498C"/>
    <w:rsid w:val="00F34F55"/>
    <w:rsid w:val="00F35F83"/>
    <w:rsid w:val="00F3665D"/>
    <w:rsid w:val="00F3726B"/>
    <w:rsid w:val="00F405A4"/>
    <w:rsid w:val="00F45159"/>
    <w:rsid w:val="00F459EE"/>
    <w:rsid w:val="00F4613C"/>
    <w:rsid w:val="00F47D00"/>
    <w:rsid w:val="00F54C62"/>
    <w:rsid w:val="00F551B4"/>
    <w:rsid w:val="00F5613A"/>
    <w:rsid w:val="00F61260"/>
    <w:rsid w:val="00F6464D"/>
    <w:rsid w:val="00F6798B"/>
    <w:rsid w:val="00F75108"/>
    <w:rsid w:val="00F765C4"/>
    <w:rsid w:val="00F76804"/>
    <w:rsid w:val="00F8164E"/>
    <w:rsid w:val="00F838D3"/>
    <w:rsid w:val="00F846C7"/>
    <w:rsid w:val="00F84CBE"/>
    <w:rsid w:val="00F90121"/>
    <w:rsid w:val="00F920E4"/>
    <w:rsid w:val="00F94352"/>
    <w:rsid w:val="00F9697C"/>
    <w:rsid w:val="00FA0181"/>
    <w:rsid w:val="00FA0705"/>
    <w:rsid w:val="00FA11CC"/>
    <w:rsid w:val="00FA2D32"/>
    <w:rsid w:val="00FA3334"/>
    <w:rsid w:val="00FA723A"/>
    <w:rsid w:val="00FA76BA"/>
    <w:rsid w:val="00FA7EC7"/>
    <w:rsid w:val="00FB13D9"/>
    <w:rsid w:val="00FB24C2"/>
    <w:rsid w:val="00FB6CE5"/>
    <w:rsid w:val="00FC4A13"/>
    <w:rsid w:val="00FD2803"/>
    <w:rsid w:val="00FD28E5"/>
    <w:rsid w:val="00FD3B8E"/>
    <w:rsid w:val="00FD42FE"/>
    <w:rsid w:val="00FE19DD"/>
    <w:rsid w:val="00FE4579"/>
    <w:rsid w:val="00FE4B3F"/>
    <w:rsid w:val="00FE5088"/>
    <w:rsid w:val="00FE633D"/>
    <w:rsid w:val="00FF0872"/>
    <w:rsid w:val="00FF11BE"/>
    <w:rsid w:val="00FF4137"/>
    <w:rsid w:val="00FF5152"/>
    <w:rsid w:val="00FF51E4"/>
    <w:rsid w:val="00FF5BEF"/>
    <w:rsid w:val="00FF745C"/>
    <w:rsid w:val="00FF77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C7A000"/>
  <w15:docId w15:val="{73549659-C9D1-4B2C-AAE7-C966061125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42E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311A2E"/>
    <w:pPr>
      <w:autoSpaceDE w:val="0"/>
      <w:autoSpaceDN w:val="0"/>
      <w:adjustRightInd w:val="0"/>
      <w:spacing w:line="240" w:lineRule="auto"/>
    </w:pPr>
    <w:rPr>
      <w:rFonts w:ascii="Calibri" w:hAnsi="Calibri" w:cs="Calibri"/>
      <w:color w:val="000000"/>
    </w:rPr>
  </w:style>
  <w:style w:type="paragraph" w:styleId="Header">
    <w:name w:val="header"/>
    <w:basedOn w:val="Normal"/>
    <w:link w:val="HeaderChar"/>
    <w:uiPriority w:val="99"/>
    <w:unhideWhenUsed/>
    <w:rsid w:val="00162112"/>
    <w:pPr>
      <w:tabs>
        <w:tab w:val="center" w:pos="4680"/>
        <w:tab w:val="right" w:pos="9360"/>
      </w:tabs>
      <w:spacing w:line="240" w:lineRule="auto"/>
    </w:pPr>
  </w:style>
  <w:style w:type="character" w:customStyle="1" w:styleId="HeaderChar">
    <w:name w:val="Header Char"/>
    <w:basedOn w:val="DefaultParagraphFont"/>
    <w:link w:val="Header"/>
    <w:uiPriority w:val="99"/>
    <w:rsid w:val="00162112"/>
  </w:style>
  <w:style w:type="paragraph" w:styleId="Footer">
    <w:name w:val="footer"/>
    <w:basedOn w:val="Normal"/>
    <w:link w:val="FooterChar"/>
    <w:uiPriority w:val="99"/>
    <w:unhideWhenUsed/>
    <w:rsid w:val="00162112"/>
    <w:pPr>
      <w:tabs>
        <w:tab w:val="center" w:pos="4680"/>
        <w:tab w:val="right" w:pos="9360"/>
      </w:tabs>
      <w:spacing w:line="240" w:lineRule="auto"/>
    </w:pPr>
  </w:style>
  <w:style w:type="character" w:customStyle="1" w:styleId="FooterChar">
    <w:name w:val="Footer Char"/>
    <w:basedOn w:val="DefaultParagraphFont"/>
    <w:link w:val="Footer"/>
    <w:uiPriority w:val="99"/>
    <w:rsid w:val="00162112"/>
  </w:style>
  <w:style w:type="character" w:styleId="Hyperlink">
    <w:name w:val="Hyperlink"/>
    <w:basedOn w:val="DefaultParagraphFont"/>
    <w:uiPriority w:val="99"/>
    <w:unhideWhenUsed/>
    <w:rsid w:val="00E54876"/>
    <w:rPr>
      <w:color w:val="0000FF" w:themeColor="hyperlink"/>
      <w:u w:val="single"/>
    </w:rPr>
  </w:style>
  <w:style w:type="character" w:styleId="UnresolvedMention">
    <w:name w:val="Unresolved Mention"/>
    <w:basedOn w:val="DefaultParagraphFont"/>
    <w:uiPriority w:val="99"/>
    <w:semiHidden/>
    <w:unhideWhenUsed/>
    <w:rsid w:val="00E54876"/>
    <w:rPr>
      <w:color w:val="605E5C"/>
      <w:shd w:val="clear" w:color="auto" w:fill="E1DFDD"/>
    </w:rPr>
  </w:style>
  <w:style w:type="paragraph" w:styleId="ListParagraph">
    <w:name w:val="List Paragraph"/>
    <w:basedOn w:val="Normal"/>
    <w:uiPriority w:val="34"/>
    <w:qFormat/>
    <w:rsid w:val="00FF5152"/>
    <w:pPr>
      <w:ind w:left="720"/>
      <w:contextualSpacing/>
    </w:pPr>
  </w:style>
  <w:style w:type="paragraph" w:styleId="Revision">
    <w:name w:val="Revision"/>
    <w:hidden/>
    <w:uiPriority w:val="99"/>
    <w:semiHidden/>
    <w:rsid w:val="007A417A"/>
    <w:pPr>
      <w:spacing w:line="240" w:lineRule="auto"/>
    </w:pPr>
  </w:style>
  <w:style w:type="character" w:styleId="Emphasis">
    <w:name w:val="Emphasis"/>
    <w:basedOn w:val="DefaultParagraphFont"/>
    <w:uiPriority w:val="20"/>
    <w:qFormat/>
    <w:rsid w:val="003A491D"/>
    <w:rPr>
      <w:i/>
      <w:iCs/>
    </w:rPr>
  </w:style>
  <w:style w:type="character" w:styleId="CommentReference">
    <w:name w:val="annotation reference"/>
    <w:basedOn w:val="DefaultParagraphFont"/>
    <w:uiPriority w:val="99"/>
    <w:semiHidden/>
    <w:unhideWhenUsed/>
    <w:rsid w:val="00490B8D"/>
    <w:rPr>
      <w:sz w:val="16"/>
      <w:szCs w:val="16"/>
    </w:rPr>
  </w:style>
  <w:style w:type="paragraph" w:styleId="CommentText">
    <w:name w:val="annotation text"/>
    <w:basedOn w:val="Normal"/>
    <w:link w:val="CommentTextChar"/>
    <w:uiPriority w:val="99"/>
    <w:semiHidden/>
    <w:unhideWhenUsed/>
    <w:rsid w:val="00490B8D"/>
    <w:pPr>
      <w:spacing w:line="240" w:lineRule="auto"/>
    </w:pPr>
    <w:rPr>
      <w:sz w:val="20"/>
      <w:szCs w:val="20"/>
    </w:rPr>
  </w:style>
  <w:style w:type="character" w:customStyle="1" w:styleId="CommentTextChar">
    <w:name w:val="Comment Text Char"/>
    <w:basedOn w:val="DefaultParagraphFont"/>
    <w:link w:val="CommentText"/>
    <w:uiPriority w:val="99"/>
    <w:semiHidden/>
    <w:rsid w:val="00490B8D"/>
    <w:rPr>
      <w:sz w:val="20"/>
      <w:szCs w:val="20"/>
    </w:rPr>
  </w:style>
  <w:style w:type="paragraph" w:styleId="CommentSubject">
    <w:name w:val="annotation subject"/>
    <w:basedOn w:val="CommentText"/>
    <w:next w:val="CommentText"/>
    <w:link w:val="CommentSubjectChar"/>
    <w:uiPriority w:val="99"/>
    <w:semiHidden/>
    <w:unhideWhenUsed/>
    <w:rsid w:val="00490B8D"/>
    <w:rPr>
      <w:b/>
      <w:bCs/>
    </w:rPr>
  </w:style>
  <w:style w:type="character" w:customStyle="1" w:styleId="CommentSubjectChar">
    <w:name w:val="Comment Subject Char"/>
    <w:basedOn w:val="CommentTextChar"/>
    <w:link w:val="CommentSubject"/>
    <w:uiPriority w:val="99"/>
    <w:semiHidden/>
    <w:rsid w:val="00490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3433687">
      <w:bodyDiv w:val="1"/>
      <w:marLeft w:val="0"/>
      <w:marRight w:val="0"/>
      <w:marTop w:val="0"/>
      <w:marBottom w:val="0"/>
      <w:divBdr>
        <w:top w:val="none" w:sz="0" w:space="0" w:color="auto"/>
        <w:left w:val="none" w:sz="0" w:space="0" w:color="auto"/>
        <w:bottom w:val="none" w:sz="0" w:space="0" w:color="auto"/>
        <w:right w:val="none" w:sz="0" w:space="0" w:color="auto"/>
      </w:divBdr>
      <w:divsChild>
        <w:div w:id="568540635">
          <w:marLeft w:val="0"/>
          <w:marRight w:val="0"/>
          <w:marTop w:val="0"/>
          <w:marBottom w:val="0"/>
          <w:divBdr>
            <w:top w:val="none" w:sz="0" w:space="0" w:color="auto"/>
            <w:left w:val="none" w:sz="0" w:space="0" w:color="auto"/>
            <w:bottom w:val="none" w:sz="0" w:space="0" w:color="auto"/>
            <w:right w:val="none" w:sz="0" w:space="0" w:color="auto"/>
          </w:divBdr>
        </w:div>
      </w:divsChild>
    </w:div>
    <w:div w:id="1016343507">
      <w:bodyDiv w:val="1"/>
      <w:marLeft w:val="0"/>
      <w:marRight w:val="0"/>
      <w:marTop w:val="0"/>
      <w:marBottom w:val="0"/>
      <w:divBdr>
        <w:top w:val="none" w:sz="0" w:space="0" w:color="auto"/>
        <w:left w:val="none" w:sz="0" w:space="0" w:color="auto"/>
        <w:bottom w:val="none" w:sz="0" w:space="0" w:color="auto"/>
        <w:right w:val="none" w:sz="0" w:space="0" w:color="auto"/>
      </w:divBdr>
    </w:div>
    <w:div w:id="1729256231">
      <w:bodyDiv w:val="1"/>
      <w:marLeft w:val="0"/>
      <w:marRight w:val="0"/>
      <w:marTop w:val="0"/>
      <w:marBottom w:val="0"/>
      <w:divBdr>
        <w:top w:val="none" w:sz="0" w:space="0" w:color="auto"/>
        <w:left w:val="none" w:sz="0" w:space="0" w:color="auto"/>
        <w:bottom w:val="none" w:sz="0" w:space="0" w:color="auto"/>
        <w:right w:val="none" w:sz="0" w:space="0" w:color="auto"/>
      </w:divBdr>
      <w:divsChild>
        <w:div w:id="150605404">
          <w:marLeft w:val="0"/>
          <w:marRight w:val="0"/>
          <w:marTop w:val="0"/>
          <w:marBottom w:val="0"/>
          <w:divBdr>
            <w:top w:val="none" w:sz="0" w:space="0" w:color="auto"/>
            <w:left w:val="none" w:sz="0" w:space="0" w:color="auto"/>
            <w:bottom w:val="none" w:sz="0" w:space="0" w:color="auto"/>
            <w:right w:val="none" w:sz="0" w:space="0" w:color="auto"/>
          </w:divBdr>
        </w:div>
        <w:div w:id="1610240422">
          <w:marLeft w:val="0"/>
          <w:marRight w:val="0"/>
          <w:marTop w:val="0"/>
          <w:marBottom w:val="0"/>
          <w:divBdr>
            <w:top w:val="none" w:sz="0" w:space="0" w:color="auto"/>
            <w:left w:val="none" w:sz="0" w:space="0" w:color="auto"/>
            <w:bottom w:val="none" w:sz="0" w:space="0" w:color="auto"/>
            <w:right w:val="none" w:sz="0" w:space="0" w:color="auto"/>
          </w:divBdr>
        </w:div>
        <w:div w:id="1785922629">
          <w:marLeft w:val="0"/>
          <w:marRight w:val="0"/>
          <w:marTop w:val="0"/>
          <w:marBottom w:val="0"/>
          <w:divBdr>
            <w:top w:val="none" w:sz="0" w:space="0" w:color="auto"/>
            <w:left w:val="none" w:sz="0" w:space="0" w:color="auto"/>
            <w:bottom w:val="none" w:sz="0" w:space="0" w:color="auto"/>
            <w:right w:val="none" w:sz="0" w:space="0" w:color="auto"/>
          </w:divBdr>
        </w:div>
      </w:divsChild>
    </w:div>
    <w:div w:id="1839349256">
      <w:bodyDiv w:val="1"/>
      <w:marLeft w:val="0"/>
      <w:marRight w:val="0"/>
      <w:marTop w:val="0"/>
      <w:marBottom w:val="0"/>
      <w:divBdr>
        <w:top w:val="none" w:sz="0" w:space="0" w:color="auto"/>
        <w:left w:val="none" w:sz="0" w:space="0" w:color="auto"/>
        <w:bottom w:val="none" w:sz="0" w:space="0" w:color="auto"/>
        <w:right w:val="none" w:sz="0" w:space="0" w:color="auto"/>
      </w:divBdr>
      <w:divsChild>
        <w:div w:id="1665358685">
          <w:marLeft w:val="0"/>
          <w:marRight w:val="0"/>
          <w:marTop w:val="0"/>
          <w:marBottom w:val="0"/>
          <w:divBdr>
            <w:top w:val="none" w:sz="0" w:space="0" w:color="auto"/>
            <w:left w:val="none" w:sz="0" w:space="0" w:color="auto"/>
            <w:bottom w:val="none" w:sz="0" w:space="0" w:color="auto"/>
            <w:right w:val="none" w:sz="0" w:space="0" w:color="auto"/>
          </w:divBdr>
        </w:div>
        <w:div w:id="874119842">
          <w:marLeft w:val="0"/>
          <w:marRight w:val="0"/>
          <w:marTop w:val="0"/>
          <w:marBottom w:val="0"/>
          <w:divBdr>
            <w:top w:val="none" w:sz="0" w:space="0" w:color="auto"/>
            <w:left w:val="none" w:sz="0" w:space="0" w:color="auto"/>
            <w:bottom w:val="none" w:sz="0" w:space="0" w:color="auto"/>
            <w:right w:val="none" w:sz="0" w:space="0" w:color="auto"/>
          </w:divBdr>
        </w:div>
        <w:div w:id="413089055">
          <w:marLeft w:val="0"/>
          <w:marRight w:val="0"/>
          <w:marTop w:val="0"/>
          <w:marBottom w:val="0"/>
          <w:divBdr>
            <w:top w:val="none" w:sz="0" w:space="0" w:color="auto"/>
            <w:left w:val="none" w:sz="0" w:space="0" w:color="auto"/>
            <w:bottom w:val="none" w:sz="0" w:space="0" w:color="auto"/>
            <w:right w:val="none" w:sz="0" w:space="0" w:color="auto"/>
          </w:divBdr>
        </w:div>
        <w:div w:id="2053339322">
          <w:marLeft w:val="0"/>
          <w:marRight w:val="0"/>
          <w:marTop w:val="0"/>
          <w:marBottom w:val="0"/>
          <w:divBdr>
            <w:top w:val="none" w:sz="0" w:space="0" w:color="auto"/>
            <w:left w:val="none" w:sz="0" w:space="0" w:color="auto"/>
            <w:bottom w:val="none" w:sz="0" w:space="0" w:color="auto"/>
            <w:right w:val="none" w:sz="0" w:space="0" w:color="auto"/>
          </w:divBdr>
        </w:div>
        <w:div w:id="470631294">
          <w:marLeft w:val="0"/>
          <w:marRight w:val="0"/>
          <w:marTop w:val="0"/>
          <w:marBottom w:val="0"/>
          <w:divBdr>
            <w:top w:val="none" w:sz="0" w:space="0" w:color="auto"/>
            <w:left w:val="none" w:sz="0" w:space="0" w:color="auto"/>
            <w:bottom w:val="none" w:sz="0" w:space="0" w:color="auto"/>
            <w:right w:val="none" w:sz="0" w:space="0" w:color="auto"/>
          </w:divBdr>
        </w:div>
        <w:div w:id="1163819836">
          <w:marLeft w:val="0"/>
          <w:marRight w:val="0"/>
          <w:marTop w:val="0"/>
          <w:marBottom w:val="0"/>
          <w:divBdr>
            <w:top w:val="none" w:sz="0" w:space="0" w:color="auto"/>
            <w:left w:val="none" w:sz="0" w:space="0" w:color="auto"/>
            <w:bottom w:val="none" w:sz="0" w:space="0" w:color="auto"/>
            <w:right w:val="none" w:sz="0" w:space="0" w:color="auto"/>
          </w:divBdr>
        </w:div>
        <w:div w:id="1257136068">
          <w:marLeft w:val="0"/>
          <w:marRight w:val="0"/>
          <w:marTop w:val="0"/>
          <w:marBottom w:val="0"/>
          <w:divBdr>
            <w:top w:val="none" w:sz="0" w:space="0" w:color="auto"/>
            <w:left w:val="none" w:sz="0" w:space="0" w:color="auto"/>
            <w:bottom w:val="none" w:sz="0" w:space="0" w:color="auto"/>
            <w:right w:val="none" w:sz="0" w:space="0" w:color="auto"/>
          </w:divBdr>
        </w:div>
        <w:div w:id="48306265">
          <w:marLeft w:val="0"/>
          <w:marRight w:val="0"/>
          <w:marTop w:val="0"/>
          <w:marBottom w:val="0"/>
          <w:divBdr>
            <w:top w:val="none" w:sz="0" w:space="0" w:color="auto"/>
            <w:left w:val="none" w:sz="0" w:space="0" w:color="auto"/>
            <w:bottom w:val="none" w:sz="0" w:space="0" w:color="auto"/>
            <w:right w:val="none" w:sz="0" w:space="0" w:color="auto"/>
          </w:divBdr>
        </w:div>
        <w:div w:id="233898004">
          <w:marLeft w:val="0"/>
          <w:marRight w:val="0"/>
          <w:marTop w:val="0"/>
          <w:marBottom w:val="0"/>
          <w:divBdr>
            <w:top w:val="none" w:sz="0" w:space="0" w:color="auto"/>
            <w:left w:val="none" w:sz="0" w:space="0" w:color="auto"/>
            <w:bottom w:val="none" w:sz="0" w:space="0" w:color="auto"/>
            <w:right w:val="none" w:sz="0" w:space="0" w:color="auto"/>
          </w:divBdr>
        </w:div>
        <w:div w:id="147720128">
          <w:marLeft w:val="0"/>
          <w:marRight w:val="0"/>
          <w:marTop w:val="0"/>
          <w:marBottom w:val="0"/>
          <w:divBdr>
            <w:top w:val="none" w:sz="0" w:space="0" w:color="auto"/>
            <w:left w:val="none" w:sz="0" w:space="0" w:color="auto"/>
            <w:bottom w:val="none" w:sz="0" w:space="0" w:color="auto"/>
            <w:right w:val="none" w:sz="0" w:space="0" w:color="auto"/>
          </w:divBdr>
        </w:div>
        <w:div w:id="1677532011">
          <w:marLeft w:val="0"/>
          <w:marRight w:val="0"/>
          <w:marTop w:val="0"/>
          <w:marBottom w:val="0"/>
          <w:divBdr>
            <w:top w:val="none" w:sz="0" w:space="0" w:color="auto"/>
            <w:left w:val="none" w:sz="0" w:space="0" w:color="auto"/>
            <w:bottom w:val="none" w:sz="0" w:space="0" w:color="auto"/>
            <w:right w:val="none" w:sz="0" w:space="0" w:color="auto"/>
          </w:divBdr>
        </w:div>
        <w:div w:id="2029021286">
          <w:marLeft w:val="0"/>
          <w:marRight w:val="0"/>
          <w:marTop w:val="0"/>
          <w:marBottom w:val="0"/>
          <w:divBdr>
            <w:top w:val="none" w:sz="0" w:space="0" w:color="auto"/>
            <w:left w:val="none" w:sz="0" w:space="0" w:color="auto"/>
            <w:bottom w:val="none" w:sz="0" w:space="0" w:color="auto"/>
            <w:right w:val="none" w:sz="0" w:space="0" w:color="auto"/>
          </w:divBdr>
        </w:div>
        <w:div w:id="1083187554">
          <w:marLeft w:val="0"/>
          <w:marRight w:val="0"/>
          <w:marTop w:val="0"/>
          <w:marBottom w:val="0"/>
          <w:divBdr>
            <w:top w:val="none" w:sz="0" w:space="0" w:color="auto"/>
            <w:left w:val="none" w:sz="0" w:space="0" w:color="auto"/>
            <w:bottom w:val="none" w:sz="0" w:space="0" w:color="auto"/>
            <w:right w:val="none" w:sz="0" w:space="0" w:color="auto"/>
          </w:divBdr>
        </w:div>
        <w:div w:id="1089498095">
          <w:marLeft w:val="0"/>
          <w:marRight w:val="0"/>
          <w:marTop w:val="0"/>
          <w:marBottom w:val="0"/>
          <w:divBdr>
            <w:top w:val="none" w:sz="0" w:space="0" w:color="auto"/>
            <w:left w:val="none" w:sz="0" w:space="0" w:color="auto"/>
            <w:bottom w:val="none" w:sz="0" w:space="0" w:color="auto"/>
            <w:right w:val="none" w:sz="0" w:space="0" w:color="auto"/>
          </w:divBdr>
        </w:div>
        <w:div w:id="1701936162">
          <w:marLeft w:val="0"/>
          <w:marRight w:val="0"/>
          <w:marTop w:val="0"/>
          <w:marBottom w:val="0"/>
          <w:divBdr>
            <w:top w:val="none" w:sz="0" w:space="0" w:color="auto"/>
            <w:left w:val="none" w:sz="0" w:space="0" w:color="auto"/>
            <w:bottom w:val="none" w:sz="0" w:space="0" w:color="auto"/>
            <w:right w:val="none" w:sz="0" w:space="0" w:color="auto"/>
          </w:divBdr>
        </w:div>
        <w:div w:id="1187988562">
          <w:marLeft w:val="0"/>
          <w:marRight w:val="0"/>
          <w:marTop w:val="0"/>
          <w:marBottom w:val="0"/>
          <w:divBdr>
            <w:top w:val="none" w:sz="0" w:space="0" w:color="auto"/>
            <w:left w:val="none" w:sz="0" w:space="0" w:color="auto"/>
            <w:bottom w:val="none" w:sz="0" w:space="0" w:color="auto"/>
            <w:right w:val="none" w:sz="0" w:space="0" w:color="auto"/>
          </w:divBdr>
        </w:div>
        <w:div w:id="300040436">
          <w:marLeft w:val="0"/>
          <w:marRight w:val="0"/>
          <w:marTop w:val="0"/>
          <w:marBottom w:val="0"/>
          <w:divBdr>
            <w:top w:val="none" w:sz="0" w:space="0" w:color="auto"/>
            <w:left w:val="none" w:sz="0" w:space="0" w:color="auto"/>
            <w:bottom w:val="none" w:sz="0" w:space="0" w:color="auto"/>
            <w:right w:val="none" w:sz="0" w:space="0" w:color="auto"/>
          </w:divBdr>
        </w:div>
        <w:div w:id="1825852496">
          <w:marLeft w:val="0"/>
          <w:marRight w:val="0"/>
          <w:marTop w:val="0"/>
          <w:marBottom w:val="0"/>
          <w:divBdr>
            <w:top w:val="none" w:sz="0" w:space="0" w:color="auto"/>
            <w:left w:val="none" w:sz="0" w:space="0" w:color="auto"/>
            <w:bottom w:val="none" w:sz="0" w:space="0" w:color="auto"/>
            <w:right w:val="none" w:sz="0" w:space="0" w:color="auto"/>
          </w:divBdr>
        </w:div>
        <w:div w:id="1229850052">
          <w:marLeft w:val="0"/>
          <w:marRight w:val="0"/>
          <w:marTop w:val="0"/>
          <w:marBottom w:val="0"/>
          <w:divBdr>
            <w:top w:val="none" w:sz="0" w:space="0" w:color="auto"/>
            <w:left w:val="none" w:sz="0" w:space="0" w:color="auto"/>
            <w:bottom w:val="none" w:sz="0" w:space="0" w:color="auto"/>
            <w:right w:val="none" w:sz="0" w:space="0" w:color="auto"/>
          </w:divBdr>
        </w:div>
        <w:div w:id="1060906042">
          <w:marLeft w:val="0"/>
          <w:marRight w:val="0"/>
          <w:marTop w:val="0"/>
          <w:marBottom w:val="0"/>
          <w:divBdr>
            <w:top w:val="none" w:sz="0" w:space="0" w:color="auto"/>
            <w:left w:val="none" w:sz="0" w:space="0" w:color="auto"/>
            <w:bottom w:val="none" w:sz="0" w:space="0" w:color="auto"/>
            <w:right w:val="none" w:sz="0" w:space="0" w:color="auto"/>
          </w:divBdr>
        </w:div>
        <w:div w:id="1248229875">
          <w:marLeft w:val="0"/>
          <w:marRight w:val="0"/>
          <w:marTop w:val="0"/>
          <w:marBottom w:val="0"/>
          <w:divBdr>
            <w:top w:val="none" w:sz="0" w:space="0" w:color="auto"/>
            <w:left w:val="none" w:sz="0" w:space="0" w:color="auto"/>
            <w:bottom w:val="none" w:sz="0" w:space="0" w:color="auto"/>
            <w:right w:val="none" w:sz="0" w:space="0" w:color="auto"/>
          </w:divBdr>
        </w:div>
        <w:div w:id="2078238039">
          <w:marLeft w:val="0"/>
          <w:marRight w:val="0"/>
          <w:marTop w:val="0"/>
          <w:marBottom w:val="0"/>
          <w:divBdr>
            <w:top w:val="none" w:sz="0" w:space="0" w:color="auto"/>
            <w:left w:val="none" w:sz="0" w:space="0" w:color="auto"/>
            <w:bottom w:val="none" w:sz="0" w:space="0" w:color="auto"/>
            <w:right w:val="none" w:sz="0" w:space="0" w:color="auto"/>
          </w:divBdr>
        </w:div>
        <w:div w:id="1387486047">
          <w:marLeft w:val="0"/>
          <w:marRight w:val="0"/>
          <w:marTop w:val="0"/>
          <w:marBottom w:val="0"/>
          <w:divBdr>
            <w:top w:val="none" w:sz="0" w:space="0" w:color="auto"/>
            <w:left w:val="none" w:sz="0" w:space="0" w:color="auto"/>
            <w:bottom w:val="none" w:sz="0" w:space="0" w:color="auto"/>
            <w:right w:val="none" w:sz="0" w:space="0" w:color="auto"/>
          </w:divBdr>
        </w:div>
        <w:div w:id="1626351338">
          <w:marLeft w:val="0"/>
          <w:marRight w:val="0"/>
          <w:marTop w:val="0"/>
          <w:marBottom w:val="0"/>
          <w:divBdr>
            <w:top w:val="none" w:sz="0" w:space="0" w:color="auto"/>
            <w:left w:val="none" w:sz="0" w:space="0" w:color="auto"/>
            <w:bottom w:val="none" w:sz="0" w:space="0" w:color="auto"/>
            <w:right w:val="none" w:sz="0" w:space="0" w:color="auto"/>
          </w:divBdr>
        </w:div>
      </w:divsChild>
    </w:div>
    <w:div w:id="1868979285">
      <w:bodyDiv w:val="1"/>
      <w:marLeft w:val="0"/>
      <w:marRight w:val="0"/>
      <w:marTop w:val="0"/>
      <w:marBottom w:val="0"/>
      <w:divBdr>
        <w:top w:val="none" w:sz="0" w:space="0" w:color="auto"/>
        <w:left w:val="none" w:sz="0" w:space="0" w:color="auto"/>
        <w:bottom w:val="none" w:sz="0" w:space="0" w:color="auto"/>
        <w:right w:val="none" w:sz="0" w:space="0" w:color="auto"/>
      </w:divBdr>
      <w:divsChild>
        <w:div w:id="1442335765">
          <w:marLeft w:val="547"/>
          <w:marRight w:val="0"/>
          <w:marTop w:val="200"/>
          <w:marBottom w:val="0"/>
          <w:divBdr>
            <w:top w:val="none" w:sz="0" w:space="0" w:color="auto"/>
            <w:left w:val="none" w:sz="0" w:space="0" w:color="auto"/>
            <w:bottom w:val="none" w:sz="0" w:space="0" w:color="auto"/>
            <w:right w:val="none" w:sz="0" w:space="0" w:color="auto"/>
          </w:divBdr>
        </w:div>
        <w:div w:id="195125604">
          <w:marLeft w:val="1166"/>
          <w:marRight w:val="0"/>
          <w:marTop w:val="200"/>
          <w:marBottom w:val="0"/>
          <w:divBdr>
            <w:top w:val="none" w:sz="0" w:space="0" w:color="auto"/>
            <w:left w:val="none" w:sz="0" w:space="0" w:color="auto"/>
            <w:bottom w:val="none" w:sz="0" w:space="0" w:color="auto"/>
            <w:right w:val="none" w:sz="0" w:space="0" w:color="auto"/>
          </w:divBdr>
        </w:div>
        <w:div w:id="757167024">
          <w:marLeft w:val="1166"/>
          <w:marRight w:val="0"/>
          <w:marTop w:val="200"/>
          <w:marBottom w:val="0"/>
          <w:divBdr>
            <w:top w:val="none" w:sz="0" w:space="0" w:color="auto"/>
            <w:left w:val="none" w:sz="0" w:space="0" w:color="auto"/>
            <w:bottom w:val="none" w:sz="0" w:space="0" w:color="auto"/>
            <w:right w:val="none" w:sz="0" w:space="0" w:color="auto"/>
          </w:divBdr>
        </w:div>
        <w:div w:id="1644432403">
          <w:marLeft w:val="547"/>
          <w:marRight w:val="0"/>
          <w:marTop w:val="200"/>
          <w:marBottom w:val="0"/>
          <w:divBdr>
            <w:top w:val="none" w:sz="0" w:space="0" w:color="auto"/>
            <w:left w:val="none" w:sz="0" w:space="0" w:color="auto"/>
            <w:bottom w:val="none" w:sz="0" w:space="0" w:color="auto"/>
            <w:right w:val="none" w:sz="0" w:space="0" w:color="auto"/>
          </w:divBdr>
        </w:div>
        <w:div w:id="329480514">
          <w:marLeft w:val="1166"/>
          <w:marRight w:val="0"/>
          <w:marTop w:val="200"/>
          <w:marBottom w:val="0"/>
          <w:divBdr>
            <w:top w:val="none" w:sz="0" w:space="0" w:color="auto"/>
            <w:left w:val="none" w:sz="0" w:space="0" w:color="auto"/>
            <w:bottom w:val="none" w:sz="0" w:space="0" w:color="auto"/>
            <w:right w:val="none" w:sz="0" w:space="0" w:color="auto"/>
          </w:divBdr>
        </w:div>
        <w:div w:id="844898119">
          <w:marLeft w:val="1166"/>
          <w:marRight w:val="0"/>
          <w:marTop w:val="200"/>
          <w:marBottom w:val="0"/>
          <w:divBdr>
            <w:top w:val="none" w:sz="0" w:space="0" w:color="auto"/>
            <w:left w:val="none" w:sz="0" w:space="0" w:color="auto"/>
            <w:bottom w:val="none" w:sz="0" w:space="0" w:color="auto"/>
            <w:right w:val="none" w:sz="0" w:space="0" w:color="auto"/>
          </w:divBdr>
        </w:div>
        <w:div w:id="1341129115">
          <w:marLeft w:val="547"/>
          <w:marRight w:val="0"/>
          <w:marTop w:val="200"/>
          <w:marBottom w:val="0"/>
          <w:divBdr>
            <w:top w:val="none" w:sz="0" w:space="0" w:color="auto"/>
            <w:left w:val="none" w:sz="0" w:space="0" w:color="auto"/>
            <w:bottom w:val="none" w:sz="0" w:space="0" w:color="auto"/>
            <w:right w:val="none" w:sz="0" w:space="0" w:color="auto"/>
          </w:divBdr>
        </w:div>
        <w:div w:id="1495880360">
          <w:marLeft w:val="1166"/>
          <w:marRight w:val="0"/>
          <w:marTop w:val="200"/>
          <w:marBottom w:val="0"/>
          <w:divBdr>
            <w:top w:val="none" w:sz="0" w:space="0" w:color="auto"/>
            <w:left w:val="none" w:sz="0" w:space="0" w:color="auto"/>
            <w:bottom w:val="none" w:sz="0" w:space="0" w:color="auto"/>
            <w:right w:val="none" w:sz="0" w:space="0" w:color="auto"/>
          </w:divBdr>
        </w:div>
        <w:div w:id="1763257105">
          <w:marLeft w:val="1166"/>
          <w:marRight w:val="0"/>
          <w:marTop w:val="200"/>
          <w:marBottom w:val="0"/>
          <w:divBdr>
            <w:top w:val="none" w:sz="0" w:space="0" w:color="auto"/>
            <w:left w:val="none" w:sz="0" w:space="0" w:color="auto"/>
            <w:bottom w:val="none" w:sz="0" w:space="0" w:color="auto"/>
            <w:right w:val="none" w:sz="0" w:space="0" w:color="auto"/>
          </w:divBdr>
        </w:div>
        <w:div w:id="615016618">
          <w:marLeft w:val="1166"/>
          <w:marRight w:val="0"/>
          <w:marTop w:val="200"/>
          <w:marBottom w:val="0"/>
          <w:divBdr>
            <w:top w:val="none" w:sz="0" w:space="0" w:color="auto"/>
            <w:left w:val="none" w:sz="0" w:space="0" w:color="auto"/>
            <w:bottom w:val="none" w:sz="0" w:space="0" w:color="auto"/>
            <w:right w:val="none" w:sz="0" w:space="0" w:color="auto"/>
          </w:divBdr>
        </w:div>
      </w:divsChild>
    </w:div>
    <w:div w:id="1993293645">
      <w:bodyDiv w:val="1"/>
      <w:marLeft w:val="0"/>
      <w:marRight w:val="0"/>
      <w:marTop w:val="0"/>
      <w:marBottom w:val="0"/>
      <w:divBdr>
        <w:top w:val="none" w:sz="0" w:space="0" w:color="auto"/>
        <w:left w:val="none" w:sz="0" w:space="0" w:color="auto"/>
        <w:bottom w:val="none" w:sz="0" w:space="0" w:color="auto"/>
        <w:right w:val="none" w:sz="0" w:space="0" w:color="auto"/>
      </w:divBdr>
      <w:divsChild>
        <w:div w:id="1877500964">
          <w:marLeft w:val="547"/>
          <w:marRight w:val="0"/>
          <w:marTop w:val="200"/>
          <w:marBottom w:val="0"/>
          <w:divBdr>
            <w:top w:val="none" w:sz="0" w:space="0" w:color="auto"/>
            <w:left w:val="none" w:sz="0" w:space="0" w:color="auto"/>
            <w:bottom w:val="none" w:sz="0" w:space="0" w:color="auto"/>
            <w:right w:val="none" w:sz="0" w:space="0" w:color="auto"/>
          </w:divBdr>
        </w:div>
        <w:div w:id="1966620547">
          <w:marLeft w:val="1166"/>
          <w:marRight w:val="0"/>
          <w:marTop w:val="200"/>
          <w:marBottom w:val="0"/>
          <w:divBdr>
            <w:top w:val="none" w:sz="0" w:space="0" w:color="auto"/>
            <w:left w:val="none" w:sz="0" w:space="0" w:color="auto"/>
            <w:bottom w:val="none" w:sz="0" w:space="0" w:color="auto"/>
            <w:right w:val="none" w:sz="0" w:space="0" w:color="auto"/>
          </w:divBdr>
        </w:div>
        <w:div w:id="1371296534">
          <w:marLeft w:val="1166"/>
          <w:marRight w:val="0"/>
          <w:marTop w:val="200"/>
          <w:marBottom w:val="0"/>
          <w:divBdr>
            <w:top w:val="none" w:sz="0" w:space="0" w:color="auto"/>
            <w:left w:val="none" w:sz="0" w:space="0" w:color="auto"/>
            <w:bottom w:val="none" w:sz="0" w:space="0" w:color="auto"/>
            <w:right w:val="none" w:sz="0" w:space="0" w:color="auto"/>
          </w:divBdr>
        </w:div>
        <w:div w:id="722295075">
          <w:marLeft w:val="547"/>
          <w:marRight w:val="0"/>
          <w:marTop w:val="200"/>
          <w:marBottom w:val="0"/>
          <w:divBdr>
            <w:top w:val="none" w:sz="0" w:space="0" w:color="auto"/>
            <w:left w:val="none" w:sz="0" w:space="0" w:color="auto"/>
            <w:bottom w:val="none" w:sz="0" w:space="0" w:color="auto"/>
            <w:right w:val="none" w:sz="0" w:space="0" w:color="auto"/>
          </w:divBdr>
        </w:div>
        <w:div w:id="1445731228">
          <w:marLeft w:val="1166"/>
          <w:marRight w:val="0"/>
          <w:marTop w:val="200"/>
          <w:marBottom w:val="0"/>
          <w:divBdr>
            <w:top w:val="none" w:sz="0" w:space="0" w:color="auto"/>
            <w:left w:val="none" w:sz="0" w:space="0" w:color="auto"/>
            <w:bottom w:val="none" w:sz="0" w:space="0" w:color="auto"/>
            <w:right w:val="none" w:sz="0" w:space="0" w:color="auto"/>
          </w:divBdr>
        </w:div>
        <w:div w:id="451098925">
          <w:marLeft w:val="1166"/>
          <w:marRight w:val="0"/>
          <w:marTop w:val="200"/>
          <w:marBottom w:val="0"/>
          <w:divBdr>
            <w:top w:val="none" w:sz="0" w:space="0" w:color="auto"/>
            <w:left w:val="none" w:sz="0" w:space="0" w:color="auto"/>
            <w:bottom w:val="none" w:sz="0" w:space="0" w:color="auto"/>
            <w:right w:val="none" w:sz="0" w:space="0" w:color="auto"/>
          </w:divBdr>
        </w:div>
        <w:div w:id="502015172">
          <w:marLeft w:val="547"/>
          <w:marRight w:val="0"/>
          <w:marTop w:val="200"/>
          <w:marBottom w:val="0"/>
          <w:divBdr>
            <w:top w:val="none" w:sz="0" w:space="0" w:color="auto"/>
            <w:left w:val="none" w:sz="0" w:space="0" w:color="auto"/>
            <w:bottom w:val="none" w:sz="0" w:space="0" w:color="auto"/>
            <w:right w:val="none" w:sz="0" w:space="0" w:color="auto"/>
          </w:divBdr>
        </w:div>
        <w:div w:id="1137794611">
          <w:marLeft w:val="1166"/>
          <w:marRight w:val="0"/>
          <w:marTop w:val="200"/>
          <w:marBottom w:val="0"/>
          <w:divBdr>
            <w:top w:val="none" w:sz="0" w:space="0" w:color="auto"/>
            <w:left w:val="none" w:sz="0" w:space="0" w:color="auto"/>
            <w:bottom w:val="none" w:sz="0" w:space="0" w:color="auto"/>
            <w:right w:val="none" w:sz="0" w:space="0" w:color="auto"/>
          </w:divBdr>
        </w:div>
        <w:div w:id="1521167533">
          <w:marLeft w:val="1166"/>
          <w:marRight w:val="0"/>
          <w:marTop w:val="20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3A3FD8-1CEF-4A26-8884-3412E297D0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2296</Words>
  <Characters>13093</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15359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randyhelbach</dc:creator>
  <cp:keywords/>
  <dc:description/>
  <cp:lastModifiedBy>Kelcy Boettcher</cp:lastModifiedBy>
  <cp:revision>2</cp:revision>
  <cp:lastPrinted>2022-08-10T01:40:00Z</cp:lastPrinted>
  <dcterms:created xsi:type="dcterms:W3CDTF">2022-12-27T20:18:00Z</dcterms:created>
  <dcterms:modified xsi:type="dcterms:W3CDTF">2022-12-27T20:18:00Z</dcterms:modified>
</cp:coreProperties>
</file>