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C4A8" w14:textId="7B55D277" w:rsidR="005041D9" w:rsidRDefault="00814278" w:rsidP="007E3081">
      <w:r>
        <w:t>March</w:t>
      </w:r>
      <w:r w:rsidR="00216294">
        <w:t xml:space="preserve"> 2023</w:t>
      </w:r>
      <w:r w:rsidR="009C00BE">
        <w:t xml:space="preserve"> Financial </w:t>
      </w:r>
      <w:r w:rsidR="007C68A6">
        <w:t>Notes</w:t>
      </w:r>
    </w:p>
    <w:p w14:paraId="2D179E9C" w14:textId="6DD508BF" w:rsidR="00114821" w:rsidRDefault="00712993" w:rsidP="00E176F7">
      <w:r w:rsidRPr="00D65537">
        <w:rPr>
          <w:b/>
          <w:bCs/>
        </w:rPr>
        <w:t>P&amp;L</w:t>
      </w:r>
      <w:r w:rsidR="00C3776D">
        <w:rPr>
          <w:b/>
          <w:bCs/>
        </w:rPr>
        <w:t xml:space="preserve"> - </w:t>
      </w:r>
      <w:r w:rsidR="00425898">
        <w:t>March</w:t>
      </w:r>
      <w:r w:rsidR="006F535B">
        <w:t xml:space="preserve"> financials show a </w:t>
      </w:r>
      <w:r w:rsidR="00DB1FA9">
        <w:t xml:space="preserve">loss </w:t>
      </w:r>
      <w:r w:rsidR="006F535B">
        <w:t xml:space="preserve">(net income) of </w:t>
      </w:r>
      <w:r w:rsidR="006F535B" w:rsidRPr="0090592A">
        <w:t>$</w:t>
      </w:r>
      <w:r w:rsidR="00DB1FA9">
        <w:t>22,422</w:t>
      </w:r>
      <w:r w:rsidR="00575381">
        <w:t xml:space="preserve"> </w:t>
      </w:r>
      <w:r w:rsidR="00114422" w:rsidRPr="0090592A">
        <w:t>and YTD</w:t>
      </w:r>
      <w:r w:rsidR="00C4323D" w:rsidRPr="0090592A">
        <w:t xml:space="preserve"> </w:t>
      </w:r>
      <w:r w:rsidR="00BC4D35">
        <w:t>$</w:t>
      </w:r>
      <w:r w:rsidR="00DB1FA9">
        <w:t>61,325</w:t>
      </w:r>
      <w:r w:rsidR="00114422" w:rsidRPr="0090592A">
        <w:t>,</w:t>
      </w:r>
      <w:r w:rsidR="00C4323D" w:rsidRPr="0090592A">
        <w:t xml:space="preserve"> ahead of </w:t>
      </w:r>
      <w:r w:rsidR="00604040" w:rsidRPr="0090592A">
        <w:t>Y</w:t>
      </w:r>
      <w:r w:rsidR="00A51D58">
        <w:t>TD</w:t>
      </w:r>
      <w:r w:rsidR="00C4323D" w:rsidRPr="0090592A">
        <w:t xml:space="preserve"> </w:t>
      </w:r>
      <w:r w:rsidR="00604040" w:rsidRPr="0090592A">
        <w:t>budgeted loss of $</w:t>
      </w:r>
      <w:r w:rsidR="00DB1FA9">
        <w:t>83,767</w:t>
      </w:r>
      <w:r w:rsidR="00216294">
        <w:t>.</w:t>
      </w:r>
    </w:p>
    <w:p w14:paraId="2DF0E07E" w14:textId="47D7E310" w:rsidR="00814278" w:rsidRDefault="00814278" w:rsidP="00E176F7">
      <w:r w:rsidRPr="00814278">
        <w:rPr>
          <w:b/>
          <w:bCs/>
        </w:rPr>
        <w:t>Sustaining memberships</w:t>
      </w:r>
      <w:r>
        <w:t xml:space="preserve"> account for $665 of the $2690 membership revenue this month. We currently have 14 sustaining members, 7 of which are board members.</w:t>
      </w:r>
    </w:p>
    <w:p w14:paraId="2F2F4EAA" w14:textId="245F1E67" w:rsidR="00DB1FA9" w:rsidRPr="00DB1FA9" w:rsidRDefault="00DB1FA9" w:rsidP="00E176F7">
      <w:r>
        <w:rPr>
          <w:b/>
          <w:bCs/>
        </w:rPr>
        <w:t xml:space="preserve">Wood duck box sales </w:t>
      </w:r>
      <w:r>
        <w:t xml:space="preserve">totaled $2320 in March (including shipping fee) with 24 boxes and 35 kits sold online. </w:t>
      </w:r>
      <w:r w:rsidR="00425898">
        <w:t xml:space="preserve"> This brings our season (mid-November - end of March) total to 106 boxes/kits sold, $4110 gross income and $1682.33 expenses for a net of $2427.67.</w:t>
      </w:r>
    </w:p>
    <w:p w14:paraId="4DE746DC" w14:textId="6ADCE6B8" w:rsidR="00E176F7" w:rsidRPr="00D65537" w:rsidRDefault="00114821" w:rsidP="00D65537">
      <w:pPr>
        <w:ind w:firstLine="360"/>
        <w:rPr>
          <w:b/>
          <w:bCs/>
        </w:rPr>
      </w:pPr>
      <w:r w:rsidRPr="00D65537">
        <w:rPr>
          <w:b/>
          <w:bCs/>
        </w:rPr>
        <w:t xml:space="preserve">Significant variances </w:t>
      </w:r>
      <w:r w:rsidR="007C5987">
        <w:rPr>
          <w:b/>
          <w:bCs/>
        </w:rPr>
        <w:t xml:space="preserve">for </w:t>
      </w:r>
      <w:r w:rsidR="00425898">
        <w:rPr>
          <w:b/>
          <w:bCs/>
        </w:rPr>
        <w:t>March</w:t>
      </w:r>
      <w:r w:rsidR="006F535B">
        <w:rPr>
          <w:b/>
          <w:bCs/>
        </w:rPr>
        <w:t xml:space="preserve"> </w:t>
      </w:r>
      <w:r w:rsidRPr="00D65537">
        <w:rPr>
          <w:b/>
          <w:bCs/>
        </w:rPr>
        <w:t>include:</w:t>
      </w:r>
    </w:p>
    <w:p w14:paraId="32AB9CD0" w14:textId="782D60A6" w:rsidR="00575381" w:rsidRDefault="00425898" w:rsidP="003A2C10">
      <w:pPr>
        <w:pStyle w:val="ListParagraph"/>
        <w:numPr>
          <w:ilvl w:val="0"/>
          <w:numId w:val="8"/>
        </w:numPr>
      </w:pPr>
      <w:r>
        <w:t>The unbudgeted Cabin Fever Bash, Chilton drawing event and class A raffle all reconciled in March. Additionally, the Green Bay chapter banquet, scheduled to reconcile in April, was reconciled in March. These events are recognized on the Chapter event revenue lines and see the Chapter Income Budget vs Actual spreadsheet for individual event financials.</w:t>
      </w:r>
    </w:p>
    <w:p w14:paraId="5AFF77E4" w14:textId="2811591B" w:rsidR="00814278" w:rsidRDefault="00814278" w:rsidP="003A2C10">
      <w:pPr>
        <w:pStyle w:val="ListParagraph"/>
        <w:numPr>
          <w:ilvl w:val="0"/>
          <w:numId w:val="8"/>
        </w:numPr>
      </w:pPr>
      <w:r>
        <w:t>WWA added a new $1000 life member this month - Adam Vande Slunt.</w:t>
      </w:r>
    </w:p>
    <w:p w14:paraId="73464005" w14:textId="6CE2D10D" w:rsidR="00C822CE" w:rsidRDefault="00A51D58" w:rsidP="00D65537">
      <w:pPr>
        <w:pStyle w:val="ListParagraph"/>
        <w:numPr>
          <w:ilvl w:val="0"/>
          <w:numId w:val="8"/>
        </w:numPr>
      </w:pPr>
      <w:r>
        <w:t>The</w:t>
      </w:r>
      <w:r w:rsidR="00C822CE">
        <w:t xml:space="preserve"> “other grant” </w:t>
      </w:r>
      <w:r w:rsidR="00C822CE" w:rsidRPr="00D65537">
        <w:rPr>
          <w:u w:val="single"/>
        </w:rPr>
        <w:t>income</w:t>
      </w:r>
      <w:r w:rsidR="00C822CE">
        <w:t xml:space="preserve"> line</w:t>
      </w:r>
      <w:r>
        <w:t xml:space="preserve"> is our </w:t>
      </w:r>
      <w:r w:rsidR="00C822CE">
        <w:t xml:space="preserve">habitat partners grant </w:t>
      </w:r>
      <w:r w:rsidR="003C6299">
        <w:t>we</w:t>
      </w:r>
      <w:r w:rsidR="00C822CE">
        <w:t xml:space="preserve"> </w:t>
      </w:r>
      <w:r w:rsidR="003C6299">
        <w:t>administer</w:t>
      </w:r>
      <w:r w:rsidR="00C822CE">
        <w:t xml:space="preserve"> for the USFWS</w:t>
      </w:r>
      <w:r w:rsidR="009B4531">
        <w:t xml:space="preserve"> </w:t>
      </w:r>
      <w:r>
        <w:t xml:space="preserve">(note: this number </w:t>
      </w:r>
      <w:r w:rsidR="009B4531">
        <w:t>does not always follow our projected budgetary figures</w:t>
      </w:r>
      <w:r>
        <w:t>)</w:t>
      </w:r>
      <w:r w:rsidR="009B4531">
        <w:t>.</w:t>
      </w:r>
    </w:p>
    <w:p w14:paraId="33159A68" w14:textId="220480A6" w:rsidR="00575381" w:rsidRDefault="00216294" w:rsidP="00D65537">
      <w:pPr>
        <w:pStyle w:val="ListParagraph"/>
        <w:numPr>
          <w:ilvl w:val="0"/>
          <w:numId w:val="8"/>
        </w:numPr>
      </w:pPr>
      <w:r>
        <w:t xml:space="preserve">Restoration revenue and PS wages are below budget </w:t>
      </w:r>
      <w:r w:rsidR="00425898">
        <w:t xml:space="preserve">YTD </w:t>
      </w:r>
      <w:r>
        <w:t xml:space="preserve">as the </w:t>
      </w:r>
      <w:r w:rsidR="007C5987">
        <w:t>recently hired PLE’s did not start until March</w:t>
      </w:r>
      <w:r>
        <w:t>.</w:t>
      </w:r>
    </w:p>
    <w:p w14:paraId="15945B58" w14:textId="11FEBC57" w:rsidR="00425898" w:rsidRDefault="00425898" w:rsidP="00D65537">
      <w:pPr>
        <w:pStyle w:val="ListParagraph"/>
        <w:numPr>
          <w:ilvl w:val="0"/>
          <w:numId w:val="8"/>
        </w:numPr>
      </w:pPr>
      <w:r>
        <w:t>Program Services - Education includes $1800 in our Constant Contact annual renewal (scheduled based off number of subscribers)</w:t>
      </w:r>
    </w:p>
    <w:p w14:paraId="6FB6CD22" w14:textId="53B931B0" w:rsidR="00C72F6D" w:rsidRDefault="00C72F6D" w:rsidP="00D65537">
      <w:pPr>
        <w:pStyle w:val="ListParagraph"/>
        <w:numPr>
          <w:ilvl w:val="0"/>
          <w:numId w:val="8"/>
        </w:numPr>
      </w:pPr>
      <w:r>
        <w:t>Program Services - Other was budgeted to have two chapter grants paid out this month, that will happen later in the year.</w:t>
      </w:r>
    </w:p>
    <w:p w14:paraId="01CCD74F" w14:textId="46513FCE" w:rsidR="00877C97" w:rsidRDefault="00216294" w:rsidP="00D65537">
      <w:pPr>
        <w:pStyle w:val="ListParagraph"/>
        <w:numPr>
          <w:ilvl w:val="0"/>
          <w:numId w:val="8"/>
        </w:numPr>
      </w:pPr>
      <w:r>
        <w:t>Admin - other reflects the gain on our GGBCF endowment account.</w:t>
      </w:r>
    </w:p>
    <w:p w14:paraId="7DDFE898" w14:textId="5F428596" w:rsidR="00F316A8" w:rsidRDefault="00E176F7" w:rsidP="00E61CE0">
      <w:pPr>
        <w:pStyle w:val="ListParagraph"/>
        <w:numPr>
          <w:ilvl w:val="0"/>
          <w:numId w:val="6"/>
        </w:numPr>
      </w:pPr>
      <w:r w:rsidRPr="00911C00">
        <w:t>EXPO revenue</w:t>
      </w:r>
      <w:r w:rsidR="00A82236">
        <w:t xml:space="preserve"> remains significantly behind budget</w:t>
      </w:r>
      <w:r>
        <w:t xml:space="preserve"> </w:t>
      </w:r>
      <w:r w:rsidR="0007344D">
        <w:t>this month</w:t>
      </w:r>
      <w:r w:rsidR="00A82236">
        <w:t xml:space="preserve"> but invoicing for vendors and sponsors did begin</w:t>
      </w:r>
      <w:r w:rsidR="0007344D">
        <w:t>:</w:t>
      </w:r>
    </w:p>
    <w:p w14:paraId="2FC55BE6" w14:textId="23365EA4" w:rsidR="00E176F7" w:rsidRDefault="0004773D" w:rsidP="00F316A8">
      <w:pPr>
        <w:pStyle w:val="ListParagraph"/>
        <w:numPr>
          <w:ilvl w:val="1"/>
          <w:numId w:val="6"/>
        </w:numPr>
      </w:pPr>
      <w:r>
        <w:t xml:space="preserve">EXPO </w:t>
      </w:r>
      <w:r w:rsidR="00A82236">
        <w:t>$2198 in income to our P&amp;L</w:t>
      </w:r>
      <w:r w:rsidR="00CC7FF1">
        <w:t xml:space="preserve"> this month</w:t>
      </w:r>
      <w:r w:rsidR="00A82236">
        <w:t>, budgeted for $7075</w:t>
      </w:r>
      <w:r w:rsidR="007C5987">
        <w:t>.</w:t>
      </w:r>
      <w:r w:rsidR="00A82236">
        <w:t xml:space="preserve"> YTD total of $2198 is $11,877 less than budgeted.</w:t>
      </w:r>
    </w:p>
    <w:p w14:paraId="3C3C1A7D" w14:textId="2EE580EC" w:rsidR="00F316A8" w:rsidRDefault="00A82236" w:rsidP="00D65537">
      <w:pPr>
        <w:pStyle w:val="ListParagraph"/>
        <w:numPr>
          <w:ilvl w:val="1"/>
          <w:numId w:val="6"/>
        </w:numPr>
      </w:pPr>
      <w:r>
        <w:t xml:space="preserve">Removing EXPO contributions (loss of $1683) from our P&amp;L brings WWA’s non-EXPO net income to a loss of </w:t>
      </w:r>
      <w:r w:rsidR="00702A14">
        <w:t>$20,759</w:t>
      </w:r>
      <w:r w:rsidR="00CC7FF1">
        <w:t>.</w:t>
      </w:r>
    </w:p>
    <w:p w14:paraId="125025CD" w14:textId="1ADD58D7" w:rsidR="00712993" w:rsidRDefault="00712993" w:rsidP="00712993">
      <w:r w:rsidRPr="0024022C">
        <w:rPr>
          <w:b/>
          <w:bCs/>
        </w:rPr>
        <w:t>Balance Sheet</w:t>
      </w:r>
      <w:r w:rsidR="0024022C">
        <w:t xml:space="preserve"> </w:t>
      </w:r>
      <w:r w:rsidR="00702A14">
        <w:t>increased $12,384</w:t>
      </w:r>
      <w:r w:rsidR="00A44C53">
        <w:t xml:space="preserve"> </w:t>
      </w:r>
      <w:r w:rsidR="00C4323D" w:rsidRPr="00D65537">
        <w:t>since last month</w:t>
      </w:r>
      <w:r w:rsidR="002378D8">
        <w:t xml:space="preserve"> </w:t>
      </w:r>
      <w:r w:rsidR="00BC0A11">
        <w:t>and</w:t>
      </w:r>
      <w:r w:rsidR="006E38D2" w:rsidRPr="00D65537">
        <w:t xml:space="preserve"> </w:t>
      </w:r>
      <w:r w:rsidR="0070524C">
        <w:t xml:space="preserve">is </w:t>
      </w:r>
      <w:r w:rsidR="006E38D2" w:rsidRPr="00D65537">
        <w:t>$</w:t>
      </w:r>
      <w:r w:rsidR="00702A14">
        <w:t>84,997</w:t>
      </w:r>
      <w:r w:rsidR="00791F24">
        <w:t xml:space="preserve"> </w:t>
      </w:r>
      <w:r w:rsidR="00877C97">
        <w:t>gre</w:t>
      </w:r>
      <w:r w:rsidR="006E38D2" w:rsidRPr="00D65537">
        <w:t xml:space="preserve">ater </w:t>
      </w:r>
      <w:r w:rsidR="00EF5B8A">
        <w:t>than this time last year.</w:t>
      </w:r>
      <w:r w:rsidR="004A6435">
        <w:t xml:space="preserve"> </w:t>
      </w:r>
    </w:p>
    <w:p w14:paraId="61431CA6" w14:textId="23717566" w:rsidR="001833F1" w:rsidRPr="00A44C53" w:rsidRDefault="00F316A8" w:rsidP="00A44C53">
      <w:pPr>
        <w:ind w:left="360"/>
        <w:rPr>
          <w:b/>
          <w:bCs/>
        </w:rPr>
      </w:pPr>
      <w:r>
        <w:rPr>
          <w:b/>
          <w:bCs/>
        </w:rPr>
        <w:t>Significant variances</w:t>
      </w:r>
      <w:r w:rsidR="001833F1">
        <w:rPr>
          <w:b/>
          <w:bCs/>
        </w:rPr>
        <w:t xml:space="preserve"> not already noted</w:t>
      </w:r>
      <w:r>
        <w:rPr>
          <w:b/>
          <w:bCs/>
        </w:rPr>
        <w:t xml:space="preserve"> include</w:t>
      </w:r>
      <w:r w:rsidR="001833F1">
        <w:rPr>
          <w:b/>
          <w:bCs/>
        </w:rPr>
        <w:t>:</w:t>
      </w:r>
    </w:p>
    <w:p w14:paraId="7EBD790C" w14:textId="14541009" w:rsidR="002A68F0" w:rsidRDefault="002A68F0">
      <w:pPr>
        <w:pStyle w:val="ListParagraph"/>
        <w:numPr>
          <w:ilvl w:val="0"/>
          <w:numId w:val="9"/>
        </w:numPr>
      </w:pPr>
      <w:r>
        <w:t>WWA received the balance of our 2019 Duck Stamp grant reimbursement ($20,977) bringing actual on accounts receivable closer to budgeted amount. We are still awaiting payment on the Wild Rice invoice submitted in December ($6455 expected April per DNR).</w:t>
      </w:r>
    </w:p>
    <w:p w14:paraId="50EADD27" w14:textId="0D0E757A" w:rsidR="00877C97" w:rsidRDefault="00877C97">
      <w:pPr>
        <w:pStyle w:val="ListParagraph"/>
        <w:numPr>
          <w:ilvl w:val="0"/>
          <w:numId w:val="9"/>
        </w:numPr>
      </w:pPr>
      <w:r w:rsidRPr="00877C97">
        <w:t xml:space="preserve">Raffle restricted/Accrued liabilities accounts </w:t>
      </w:r>
      <w:r w:rsidR="00524104">
        <w:t>reflect income available to pay 2023 calendar prize/shipping expenses</w:t>
      </w:r>
      <w:r w:rsidRPr="00877C97">
        <w:t xml:space="preserve">. </w:t>
      </w:r>
    </w:p>
    <w:p w14:paraId="4C9AACC8" w14:textId="4AAD154D" w:rsidR="00877C97" w:rsidRDefault="00877C97">
      <w:pPr>
        <w:pStyle w:val="ListParagraph"/>
        <w:numPr>
          <w:ilvl w:val="0"/>
          <w:numId w:val="9"/>
        </w:numPr>
      </w:pPr>
      <w:r>
        <w:t xml:space="preserve">Other current assets reflect </w:t>
      </w:r>
      <w:r w:rsidR="00524104">
        <w:t>undeposited income</w:t>
      </w:r>
      <w:r>
        <w:t>.</w:t>
      </w:r>
    </w:p>
    <w:p w14:paraId="0BF08EB4" w14:textId="570C511D" w:rsidR="0059119C" w:rsidRPr="00702A14" w:rsidRDefault="00702A14" w:rsidP="00D65537">
      <w:pPr>
        <w:pStyle w:val="ListParagraph"/>
        <w:numPr>
          <w:ilvl w:val="0"/>
          <w:numId w:val="9"/>
        </w:numPr>
        <w:rPr>
          <w:b/>
          <w:bCs/>
        </w:rPr>
      </w:pPr>
      <w:r>
        <w:t>March</w:t>
      </w:r>
      <w:r w:rsidR="006F535B" w:rsidRPr="00A44C53">
        <w:t xml:space="preserve"> Equity for WWA</w:t>
      </w:r>
      <w:r w:rsidR="0070524C" w:rsidRPr="00A44C53">
        <w:t xml:space="preserve"> </w:t>
      </w:r>
      <w:r w:rsidR="006F535B" w:rsidRPr="00A44C53">
        <w:t xml:space="preserve">is </w:t>
      </w:r>
      <w:r w:rsidR="00883A86" w:rsidRPr="00A44C53">
        <w:t>$</w:t>
      </w:r>
      <w:r>
        <w:t>624,314</w:t>
      </w:r>
      <w:r w:rsidR="00883A86" w:rsidRPr="00A44C53">
        <w:t xml:space="preserve"> </w:t>
      </w:r>
      <w:r w:rsidR="006F535B" w:rsidRPr="00A44C53">
        <w:t xml:space="preserve">and </w:t>
      </w:r>
      <w:r w:rsidR="00883A86" w:rsidRPr="00A44C53">
        <w:t>includes EXPO Equity of $</w:t>
      </w:r>
      <w:r>
        <w:t>33,818</w:t>
      </w:r>
      <w:r w:rsidR="00883A86" w:rsidRPr="00A44C53">
        <w:t xml:space="preserve">.  This makes WWA’s non-EXPO </w:t>
      </w:r>
      <w:r w:rsidR="00604040" w:rsidRPr="00A44C53">
        <w:t>E</w:t>
      </w:r>
      <w:r w:rsidR="00883A86" w:rsidRPr="00A44C53">
        <w:t>quity</w:t>
      </w:r>
      <w:r w:rsidR="006F535B">
        <w:t xml:space="preserve"> </w:t>
      </w:r>
      <w:r w:rsidR="00877C97">
        <w:t xml:space="preserve">for </w:t>
      </w:r>
      <w:r>
        <w:t xml:space="preserve">March </w:t>
      </w:r>
      <w:r w:rsidR="00866323">
        <w:t>equal to</w:t>
      </w:r>
      <w:r w:rsidR="006F535B">
        <w:t xml:space="preserve"> $</w:t>
      </w:r>
      <w:r>
        <w:t>590,496</w:t>
      </w:r>
      <w:r w:rsidR="006F535B">
        <w:t>.</w:t>
      </w:r>
    </w:p>
    <w:sectPr w:rsidR="0059119C" w:rsidRPr="00702A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E0A0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6A6AE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16216"/>
    <w:rsid w:val="0004773D"/>
    <w:rsid w:val="0007063B"/>
    <w:rsid w:val="000711D5"/>
    <w:rsid w:val="0007344D"/>
    <w:rsid w:val="000751A4"/>
    <w:rsid w:val="00090758"/>
    <w:rsid w:val="00093E45"/>
    <w:rsid w:val="000A6FF2"/>
    <w:rsid w:val="000C34BA"/>
    <w:rsid w:val="000D05B2"/>
    <w:rsid w:val="000D5999"/>
    <w:rsid w:val="000F30EE"/>
    <w:rsid w:val="001055FA"/>
    <w:rsid w:val="0010727E"/>
    <w:rsid w:val="00114422"/>
    <w:rsid w:val="00114821"/>
    <w:rsid w:val="00181035"/>
    <w:rsid w:val="001833F1"/>
    <w:rsid w:val="0019040E"/>
    <w:rsid w:val="001A0CB9"/>
    <w:rsid w:val="001A46BF"/>
    <w:rsid w:val="001A68A2"/>
    <w:rsid w:val="001B3F4B"/>
    <w:rsid w:val="001C5BED"/>
    <w:rsid w:val="001D6A0D"/>
    <w:rsid w:val="00216294"/>
    <w:rsid w:val="002235C2"/>
    <w:rsid w:val="0023108C"/>
    <w:rsid w:val="002378D8"/>
    <w:rsid w:val="0024022C"/>
    <w:rsid w:val="00240C9C"/>
    <w:rsid w:val="00242BB6"/>
    <w:rsid w:val="00251D63"/>
    <w:rsid w:val="002708C7"/>
    <w:rsid w:val="00277CA1"/>
    <w:rsid w:val="002A68F0"/>
    <w:rsid w:val="002B5007"/>
    <w:rsid w:val="0030088D"/>
    <w:rsid w:val="00301693"/>
    <w:rsid w:val="00303918"/>
    <w:rsid w:val="00306105"/>
    <w:rsid w:val="00310A33"/>
    <w:rsid w:val="00313FF7"/>
    <w:rsid w:val="003164EA"/>
    <w:rsid w:val="00342289"/>
    <w:rsid w:val="00352792"/>
    <w:rsid w:val="00384645"/>
    <w:rsid w:val="003A2C10"/>
    <w:rsid w:val="003C6299"/>
    <w:rsid w:val="003C62E2"/>
    <w:rsid w:val="003C7122"/>
    <w:rsid w:val="003F56F7"/>
    <w:rsid w:val="0041415A"/>
    <w:rsid w:val="00425898"/>
    <w:rsid w:val="004911ED"/>
    <w:rsid w:val="004959CD"/>
    <w:rsid w:val="004A6435"/>
    <w:rsid w:val="004A73B5"/>
    <w:rsid w:val="004C317E"/>
    <w:rsid w:val="004D4712"/>
    <w:rsid w:val="005041D9"/>
    <w:rsid w:val="00524104"/>
    <w:rsid w:val="00566441"/>
    <w:rsid w:val="00575381"/>
    <w:rsid w:val="00577FDA"/>
    <w:rsid w:val="0059119C"/>
    <w:rsid w:val="00591F70"/>
    <w:rsid w:val="00595B2F"/>
    <w:rsid w:val="00596280"/>
    <w:rsid w:val="005B12CB"/>
    <w:rsid w:val="005C7393"/>
    <w:rsid w:val="005D49A0"/>
    <w:rsid w:val="005E407E"/>
    <w:rsid w:val="005F29ED"/>
    <w:rsid w:val="00604040"/>
    <w:rsid w:val="0061070B"/>
    <w:rsid w:val="006236A0"/>
    <w:rsid w:val="006244E4"/>
    <w:rsid w:val="0062590A"/>
    <w:rsid w:val="006272D4"/>
    <w:rsid w:val="006538DE"/>
    <w:rsid w:val="00667B40"/>
    <w:rsid w:val="006769B6"/>
    <w:rsid w:val="00687344"/>
    <w:rsid w:val="00695F5C"/>
    <w:rsid w:val="006A3C57"/>
    <w:rsid w:val="006B1E3A"/>
    <w:rsid w:val="006B3582"/>
    <w:rsid w:val="006D63FA"/>
    <w:rsid w:val="006E180E"/>
    <w:rsid w:val="006E38D2"/>
    <w:rsid w:val="006E3C48"/>
    <w:rsid w:val="006F0CF9"/>
    <w:rsid w:val="006F535B"/>
    <w:rsid w:val="00702667"/>
    <w:rsid w:val="00702A14"/>
    <w:rsid w:val="0070524C"/>
    <w:rsid w:val="00710E44"/>
    <w:rsid w:val="00712993"/>
    <w:rsid w:val="00716A15"/>
    <w:rsid w:val="007300B6"/>
    <w:rsid w:val="00741612"/>
    <w:rsid w:val="00754B37"/>
    <w:rsid w:val="00755E7E"/>
    <w:rsid w:val="007764CC"/>
    <w:rsid w:val="00791F24"/>
    <w:rsid w:val="007B4BF3"/>
    <w:rsid w:val="007B52AE"/>
    <w:rsid w:val="007C5987"/>
    <w:rsid w:val="007C68A6"/>
    <w:rsid w:val="007E3081"/>
    <w:rsid w:val="007E7D4A"/>
    <w:rsid w:val="00814278"/>
    <w:rsid w:val="008245A5"/>
    <w:rsid w:val="008403FE"/>
    <w:rsid w:val="008420E7"/>
    <w:rsid w:val="00850FAA"/>
    <w:rsid w:val="00866323"/>
    <w:rsid w:val="00873560"/>
    <w:rsid w:val="00877C97"/>
    <w:rsid w:val="00883A86"/>
    <w:rsid w:val="00891D4D"/>
    <w:rsid w:val="008A1879"/>
    <w:rsid w:val="008A3C10"/>
    <w:rsid w:val="008B7791"/>
    <w:rsid w:val="008D1A18"/>
    <w:rsid w:val="0090592A"/>
    <w:rsid w:val="00911C00"/>
    <w:rsid w:val="009300A7"/>
    <w:rsid w:val="0096702F"/>
    <w:rsid w:val="009A325C"/>
    <w:rsid w:val="009B4531"/>
    <w:rsid w:val="009C00BE"/>
    <w:rsid w:val="00A44C53"/>
    <w:rsid w:val="00A51D58"/>
    <w:rsid w:val="00A54E4B"/>
    <w:rsid w:val="00A82236"/>
    <w:rsid w:val="00A95E7C"/>
    <w:rsid w:val="00AB1CFF"/>
    <w:rsid w:val="00AC5FCB"/>
    <w:rsid w:val="00AC6FBD"/>
    <w:rsid w:val="00AD6E40"/>
    <w:rsid w:val="00AE2935"/>
    <w:rsid w:val="00B00355"/>
    <w:rsid w:val="00B03A60"/>
    <w:rsid w:val="00B06636"/>
    <w:rsid w:val="00B171F4"/>
    <w:rsid w:val="00B61D02"/>
    <w:rsid w:val="00B82D41"/>
    <w:rsid w:val="00BC0A11"/>
    <w:rsid w:val="00BC4D35"/>
    <w:rsid w:val="00BD2979"/>
    <w:rsid w:val="00BD459C"/>
    <w:rsid w:val="00BF1291"/>
    <w:rsid w:val="00BF2BCA"/>
    <w:rsid w:val="00C019B8"/>
    <w:rsid w:val="00C01AFD"/>
    <w:rsid w:val="00C20445"/>
    <w:rsid w:val="00C31F8C"/>
    <w:rsid w:val="00C3776D"/>
    <w:rsid w:val="00C4323D"/>
    <w:rsid w:val="00C72F6D"/>
    <w:rsid w:val="00C822CE"/>
    <w:rsid w:val="00C82C00"/>
    <w:rsid w:val="00C87970"/>
    <w:rsid w:val="00C957EC"/>
    <w:rsid w:val="00CC7FF1"/>
    <w:rsid w:val="00CE6168"/>
    <w:rsid w:val="00CF2A9B"/>
    <w:rsid w:val="00D3021F"/>
    <w:rsid w:val="00D37404"/>
    <w:rsid w:val="00D41254"/>
    <w:rsid w:val="00D65537"/>
    <w:rsid w:val="00D7369A"/>
    <w:rsid w:val="00D80001"/>
    <w:rsid w:val="00D855FB"/>
    <w:rsid w:val="00D92AE3"/>
    <w:rsid w:val="00DA3F3B"/>
    <w:rsid w:val="00DB1FA9"/>
    <w:rsid w:val="00DE44BB"/>
    <w:rsid w:val="00DE78EB"/>
    <w:rsid w:val="00E069D4"/>
    <w:rsid w:val="00E176F7"/>
    <w:rsid w:val="00E4649E"/>
    <w:rsid w:val="00E61CE0"/>
    <w:rsid w:val="00E6268D"/>
    <w:rsid w:val="00E73F2A"/>
    <w:rsid w:val="00E94D52"/>
    <w:rsid w:val="00EA4E90"/>
    <w:rsid w:val="00EC7A84"/>
    <w:rsid w:val="00ED0FF5"/>
    <w:rsid w:val="00EF5B8A"/>
    <w:rsid w:val="00F04F4B"/>
    <w:rsid w:val="00F20C0F"/>
    <w:rsid w:val="00F316A8"/>
    <w:rsid w:val="00F52941"/>
    <w:rsid w:val="00F55502"/>
    <w:rsid w:val="00F561B5"/>
    <w:rsid w:val="00FB714F"/>
    <w:rsid w:val="00FD759E"/>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393</Words>
  <Characters>2243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3</cp:revision>
  <dcterms:created xsi:type="dcterms:W3CDTF">2023-04-10T20:17:00Z</dcterms:created>
  <dcterms:modified xsi:type="dcterms:W3CDTF">2023-04-10T20:32:00Z</dcterms:modified>
</cp:coreProperties>
</file>