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C8B7CF" w14:textId="77777777" w:rsidR="00D91D1B" w:rsidRDefault="00EA492E">
      <w:pPr>
        <w:pStyle w:val="Heading1"/>
        <w:spacing w:line="674" w:lineRule="exact"/>
        <w:ind w:left="311"/>
      </w:pPr>
      <w:r>
        <w:rPr>
          <w:spacing w:val="-16"/>
        </w:rPr>
        <w:t>Little</w:t>
      </w:r>
      <w:r>
        <w:rPr>
          <w:spacing w:val="-11"/>
        </w:rPr>
        <w:t xml:space="preserve"> </w:t>
      </w:r>
      <w:r>
        <w:rPr>
          <w:spacing w:val="-16"/>
        </w:rPr>
        <w:t>Yellow</w:t>
      </w:r>
      <w:r>
        <w:rPr>
          <w:spacing w:val="-9"/>
        </w:rPr>
        <w:t xml:space="preserve"> </w:t>
      </w:r>
      <w:r>
        <w:rPr>
          <w:spacing w:val="-16"/>
        </w:rPr>
        <w:t>River</w:t>
      </w:r>
      <w:r>
        <w:rPr>
          <w:spacing w:val="-7"/>
        </w:rPr>
        <w:t xml:space="preserve"> </w:t>
      </w:r>
      <w:r>
        <w:rPr>
          <w:spacing w:val="-16"/>
        </w:rPr>
        <w:t>Watershed</w:t>
      </w:r>
      <w:r>
        <w:rPr>
          <w:spacing w:val="-6"/>
        </w:rPr>
        <w:t xml:space="preserve"> </w:t>
      </w:r>
      <w:r>
        <w:rPr>
          <w:spacing w:val="-16"/>
        </w:rPr>
        <w:t>Restoration</w:t>
      </w:r>
      <w:r>
        <w:rPr>
          <w:spacing w:val="-9"/>
        </w:rPr>
        <w:t xml:space="preserve"> </w:t>
      </w:r>
      <w:r>
        <w:rPr>
          <w:spacing w:val="-16"/>
        </w:rPr>
        <w:t>Project</w:t>
      </w:r>
    </w:p>
    <w:p w14:paraId="6EC8B7D0" w14:textId="77777777" w:rsidR="00D91D1B" w:rsidRDefault="00D91D1B">
      <w:pPr>
        <w:pStyle w:val="BodyText"/>
        <w:spacing w:before="151"/>
        <w:ind w:left="0"/>
        <w:rPr>
          <w:rFonts w:ascii="Calibri Light"/>
          <w:sz w:val="20"/>
        </w:rPr>
      </w:pPr>
    </w:p>
    <w:p w14:paraId="6EC8B7D1" w14:textId="77777777" w:rsidR="00D91D1B" w:rsidRDefault="00D91D1B">
      <w:pPr>
        <w:rPr>
          <w:rFonts w:ascii="Calibri Light"/>
          <w:sz w:val="20"/>
        </w:rPr>
        <w:sectPr w:rsidR="00D91D1B">
          <w:type w:val="continuous"/>
          <w:pgSz w:w="12240" w:h="16340"/>
          <w:pgMar w:top="1860" w:right="620" w:bottom="280" w:left="620" w:header="720" w:footer="720" w:gutter="0"/>
          <w:cols w:space="720"/>
        </w:sectPr>
      </w:pPr>
    </w:p>
    <w:p w14:paraId="6EC8B7D2" w14:textId="77777777" w:rsidR="00D91D1B" w:rsidRDefault="00EA492E">
      <w:pPr>
        <w:spacing w:before="54"/>
        <w:ind w:left="220" w:right="307"/>
        <w:jc w:val="both"/>
      </w:pPr>
      <w:r>
        <w:rPr>
          <w:b/>
          <w:i/>
          <w:color w:val="4471C4"/>
          <w:sz w:val="23"/>
        </w:rPr>
        <w:t>U.S.</w:t>
      </w:r>
      <w:r>
        <w:rPr>
          <w:b/>
          <w:i/>
          <w:color w:val="4471C4"/>
          <w:spacing w:val="-8"/>
          <w:sz w:val="23"/>
        </w:rPr>
        <w:t xml:space="preserve"> </w:t>
      </w:r>
      <w:r>
        <w:rPr>
          <w:b/>
          <w:i/>
          <w:color w:val="4471C4"/>
          <w:sz w:val="23"/>
        </w:rPr>
        <w:t>Fish</w:t>
      </w:r>
      <w:r>
        <w:rPr>
          <w:b/>
          <w:i/>
          <w:color w:val="4471C4"/>
          <w:spacing w:val="-10"/>
          <w:sz w:val="23"/>
        </w:rPr>
        <w:t xml:space="preserve"> </w:t>
      </w:r>
      <w:r>
        <w:rPr>
          <w:b/>
          <w:i/>
          <w:color w:val="4471C4"/>
          <w:sz w:val="23"/>
        </w:rPr>
        <w:t>and</w:t>
      </w:r>
      <w:r>
        <w:rPr>
          <w:b/>
          <w:i/>
          <w:color w:val="4471C4"/>
          <w:spacing w:val="-8"/>
          <w:sz w:val="23"/>
        </w:rPr>
        <w:t xml:space="preserve"> </w:t>
      </w:r>
      <w:r>
        <w:rPr>
          <w:b/>
          <w:i/>
          <w:color w:val="4471C4"/>
          <w:sz w:val="23"/>
        </w:rPr>
        <w:t>Wildlife</w:t>
      </w:r>
      <w:r>
        <w:rPr>
          <w:b/>
          <w:i/>
          <w:color w:val="4471C4"/>
          <w:spacing w:val="-9"/>
          <w:sz w:val="23"/>
        </w:rPr>
        <w:t xml:space="preserve"> </w:t>
      </w:r>
      <w:r>
        <w:rPr>
          <w:b/>
          <w:i/>
          <w:color w:val="4471C4"/>
          <w:sz w:val="23"/>
        </w:rPr>
        <w:t xml:space="preserve">Service </w:t>
      </w:r>
      <w:r>
        <w:t>Brad</w:t>
      </w:r>
      <w:r>
        <w:rPr>
          <w:spacing w:val="-4"/>
        </w:rPr>
        <w:t xml:space="preserve"> </w:t>
      </w:r>
      <w:r>
        <w:t>Strobel</w:t>
      </w:r>
      <w:r>
        <w:rPr>
          <w:spacing w:val="-3"/>
        </w:rPr>
        <w:t xml:space="preserve"> </w:t>
      </w:r>
      <w:r>
        <w:t>-</w:t>
      </w:r>
      <w:r>
        <w:rPr>
          <w:spacing w:val="-5"/>
        </w:rPr>
        <w:t xml:space="preserve"> </w:t>
      </w:r>
      <w:r>
        <w:rPr>
          <w:i/>
        </w:rPr>
        <w:t>Primary</w:t>
      </w:r>
      <w:r>
        <w:rPr>
          <w:i/>
          <w:spacing w:val="-2"/>
        </w:rPr>
        <w:t xml:space="preserve"> </w:t>
      </w:r>
      <w:r>
        <w:rPr>
          <w:i/>
        </w:rPr>
        <w:t xml:space="preserve">Contact </w:t>
      </w:r>
      <w:r>
        <w:t>Wildlife Biologist</w:t>
      </w:r>
    </w:p>
    <w:p w14:paraId="6EC8B7D3" w14:textId="77777777" w:rsidR="00D91D1B" w:rsidRDefault="00EA492E">
      <w:pPr>
        <w:pStyle w:val="BodyText"/>
        <w:ind w:left="220" w:right="38"/>
        <w:jc w:val="both"/>
      </w:pPr>
      <w:r>
        <w:t>Necedah</w:t>
      </w:r>
      <w:r>
        <w:rPr>
          <w:spacing w:val="-13"/>
        </w:rPr>
        <w:t xml:space="preserve"> </w:t>
      </w:r>
      <w:r>
        <w:t>National</w:t>
      </w:r>
      <w:r>
        <w:rPr>
          <w:spacing w:val="-12"/>
        </w:rPr>
        <w:t xml:space="preserve"> </w:t>
      </w:r>
      <w:r>
        <w:t>Wildlife</w:t>
      </w:r>
      <w:r>
        <w:rPr>
          <w:spacing w:val="-13"/>
        </w:rPr>
        <w:t xml:space="preserve"> </w:t>
      </w:r>
      <w:r>
        <w:t>Refuge Necedah, WI</w:t>
      </w:r>
    </w:p>
    <w:p w14:paraId="6EC8B7D4" w14:textId="77777777" w:rsidR="00D91D1B" w:rsidRDefault="00D91D1B">
      <w:pPr>
        <w:pStyle w:val="BodyText"/>
        <w:spacing w:before="1"/>
        <w:ind w:left="0"/>
      </w:pPr>
    </w:p>
    <w:p w14:paraId="6EC8B7D5" w14:textId="77777777" w:rsidR="00D91D1B" w:rsidRDefault="00EA492E">
      <w:pPr>
        <w:pStyle w:val="BodyText"/>
        <w:ind w:left="220" w:right="1094"/>
      </w:pPr>
      <w:r>
        <w:t>Jeffrey Krueger Refuge</w:t>
      </w:r>
      <w:r>
        <w:rPr>
          <w:spacing w:val="-4"/>
        </w:rPr>
        <w:t xml:space="preserve"> </w:t>
      </w:r>
      <w:r>
        <w:rPr>
          <w:spacing w:val="-2"/>
        </w:rPr>
        <w:t>Manager</w:t>
      </w:r>
    </w:p>
    <w:p w14:paraId="6EC8B7D6" w14:textId="77777777" w:rsidR="00D91D1B" w:rsidRDefault="00EA492E">
      <w:pPr>
        <w:pStyle w:val="BodyText"/>
        <w:spacing w:before="3" w:line="237" w:lineRule="auto"/>
        <w:ind w:left="220"/>
      </w:pPr>
      <w:r>
        <w:t>Necedah</w:t>
      </w:r>
      <w:r>
        <w:rPr>
          <w:spacing w:val="-13"/>
        </w:rPr>
        <w:t xml:space="preserve"> </w:t>
      </w:r>
      <w:r>
        <w:t>National</w:t>
      </w:r>
      <w:r>
        <w:rPr>
          <w:spacing w:val="-12"/>
        </w:rPr>
        <w:t xml:space="preserve"> </w:t>
      </w:r>
      <w:r>
        <w:t>Wildlife</w:t>
      </w:r>
      <w:r>
        <w:rPr>
          <w:spacing w:val="-13"/>
        </w:rPr>
        <w:t xml:space="preserve"> </w:t>
      </w:r>
      <w:r>
        <w:t>Refuge Necedah, WI</w:t>
      </w:r>
    </w:p>
    <w:p w14:paraId="6EC8B7D7" w14:textId="77777777" w:rsidR="00D91D1B" w:rsidRDefault="00D91D1B">
      <w:pPr>
        <w:pStyle w:val="BodyText"/>
        <w:spacing w:before="1"/>
        <w:ind w:left="0"/>
      </w:pPr>
    </w:p>
    <w:p w14:paraId="6EC8B7D8" w14:textId="77777777" w:rsidR="00D91D1B" w:rsidRDefault="00EA492E">
      <w:pPr>
        <w:pStyle w:val="BodyText"/>
        <w:spacing w:before="1"/>
        <w:ind w:left="220"/>
      </w:pPr>
      <w:r>
        <w:t>Josh</w:t>
      </w:r>
      <w:r>
        <w:rPr>
          <w:spacing w:val="-1"/>
        </w:rPr>
        <w:t xml:space="preserve"> </w:t>
      </w:r>
      <w:r>
        <w:rPr>
          <w:spacing w:val="-4"/>
        </w:rPr>
        <w:t>Eash</w:t>
      </w:r>
    </w:p>
    <w:p w14:paraId="6EC8B7D9" w14:textId="77777777" w:rsidR="00D91D1B" w:rsidRDefault="00EA492E">
      <w:pPr>
        <w:pStyle w:val="BodyText"/>
        <w:ind w:left="220"/>
      </w:pPr>
      <w:r>
        <w:t>Regional</w:t>
      </w:r>
      <w:r>
        <w:rPr>
          <w:spacing w:val="-3"/>
        </w:rPr>
        <w:t xml:space="preserve"> </w:t>
      </w:r>
      <w:r>
        <w:t>Refuge</w:t>
      </w:r>
      <w:r>
        <w:rPr>
          <w:spacing w:val="-2"/>
        </w:rPr>
        <w:t xml:space="preserve"> Hydrologist</w:t>
      </w:r>
    </w:p>
    <w:p w14:paraId="6EC8B7DA" w14:textId="77777777" w:rsidR="00D91D1B" w:rsidRDefault="00EA492E">
      <w:pPr>
        <w:pStyle w:val="BodyText"/>
        <w:ind w:left="220"/>
      </w:pPr>
      <w:r>
        <w:t>U.S.</w:t>
      </w:r>
      <w:r>
        <w:rPr>
          <w:spacing w:val="-9"/>
        </w:rPr>
        <w:t xml:space="preserve"> </w:t>
      </w:r>
      <w:r>
        <w:t>Fish</w:t>
      </w:r>
      <w:r>
        <w:rPr>
          <w:spacing w:val="-9"/>
        </w:rPr>
        <w:t xml:space="preserve"> </w:t>
      </w:r>
      <w:r>
        <w:t>and</w:t>
      </w:r>
      <w:r>
        <w:rPr>
          <w:spacing w:val="-10"/>
        </w:rPr>
        <w:t xml:space="preserve"> </w:t>
      </w:r>
      <w:r>
        <w:t>Wildlife</w:t>
      </w:r>
      <w:r>
        <w:rPr>
          <w:spacing w:val="-9"/>
        </w:rPr>
        <w:t xml:space="preserve"> </w:t>
      </w:r>
      <w:r>
        <w:t>Service Bloomington, MN</w:t>
      </w:r>
    </w:p>
    <w:p w14:paraId="6EC8B7DB" w14:textId="77777777" w:rsidR="00D91D1B" w:rsidRDefault="00EA492E">
      <w:pPr>
        <w:spacing w:before="54"/>
        <w:ind w:left="220" w:right="3105"/>
      </w:pPr>
      <w:r>
        <w:br w:type="column"/>
      </w:r>
      <w:r>
        <w:rPr>
          <w:b/>
          <w:i/>
          <w:color w:val="4471C4"/>
          <w:sz w:val="23"/>
        </w:rPr>
        <w:t>Partnering</w:t>
      </w:r>
      <w:r>
        <w:rPr>
          <w:b/>
          <w:i/>
          <w:color w:val="4471C4"/>
          <w:spacing w:val="-13"/>
          <w:sz w:val="23"/>
        </w:rPr>
        <w:t xml:space="preserve"> </w:t>
      </w:r>
      <w:r>
        <w:rPr>
          <w:b/>
          <w:i/>
          <w:color w:val="4471C4"/>
          <w:sz w:val="23"/>
        </w:rPr>
        <w:t xml:space="preserve">Programs </w:t>
      </w:r>
      <w:r>
        <w:t>Meggin Weinandt Property Manager</w:t>
      </w:r>
    </w:p>
    <w:p w14:paraId="6EC8B7DC" w14:textId="77777777" w:rsidR="00D91D1B" w:rsidRDefault="00EA492E">
      <w:pPr>
        <w:pStyle w:val="BodyText"/>
        <w:ind w:left="220" w:right="1115"/>
      </w:pPr>
      <w:r>
        <w:t>Meadow Valley State Wildlife Area Wisconsin</w:t>
      </w:r>
      <w:r>
        <w:rPr>
          <w:spacing w:val="-11"/>
        </w:rPr>
        <w:t xml:space="preserve"> </w:t>
      </w:r>
      <w:r>
        <w:t>Department</w:t>
      </w:r>
      <w:r>
        <w:rPr>
          <w:spacing w:val="-9"/>
        </w:rPr>
        <w:t xml:space="preserve"> </w:t>
      </w:r>
      <w:r>
        <w:t>of</w:t>
      </w:r>
      <w:r>
        <w:rPr>
          <w:spacing w:val="-9"/>
        </w:rPr>
        <w:t xml:space="preserve"> </w:t>
      </w:r>
      <w:r>
        <w:t>Natural</w:t>
      </w:r>
      <w:r>
        <w:rPr>
          <w:spacing w:val="-8"/>
        </w:rPr>
        <w:t xml:space="preserve"> </w:t>
      </w:r>
      <w:r>
        <w:t>Resources Babcock, WI</w:t>
      </w:r>
    </w:p>
    <w:p w14:paraId="6EC8B7DD" w14:textId="77777777" w:rsidR="00D91D1B" w:rsidRDefault="00D91D1B">
      <w:pPr>
        <w:pStyle w:val="BodyText"/>
        <w:spacing w:before="1"/>
        <w:ind w:left="0"/>
      </w:pPr>
    </w:p>
    <w:p w14:paraId="6EC8B7DE" w14:textId="77777777" w:rsidR="00D91D1B" w:rsidRDefault="00EA492E">
      <w:pPr>
        <w:pStyle w:val="BodyText"/>
        <w:spacing w:before="1"/>
        <w:ind w:left="220" w:right="3593"/>
      </w:pPr>
      <w:r>
        <w:t>Darren Ladwig Wildlife</w:t>
      </w:r>
      <w:r>
        <w:rPr>
          <w:spacing w:val="-13"/>
        </w:rPr>
        <w:t xml:space="preserve"> </w:t>
      </w:r>
      <w:r>
        <w:t>Biologist</w:t>
      </w:r>
    </w:p>
    <w:p w14:paraId="6EC8B7DF" w14:textId="77777777" w:rsidR="00D91D1B" w:rsidRDefault="00EA492E">
      <w:pPr>
        <w:pStyle w:val="BodyText"/>
        <w:ind w:left="220" w:right="1115"/>
      </w:pPr>
      <w:r>
        <w:t>Meadow Valley State Wildlife Area Wisconsin</w:t>
      </w:r>
      <w:r>
        <w:rPr>
          <w:spacing w:val="-11"/>
        </w:rPr>
        <w:t xml:space="preserve"> </w:t>
      </w:r>
      <w:r>
        <w:t>Department</w:t>
      </w:r>
      <w:r>
        <w:rPr>
          <w:spacing w:val="-9"/>
        </w:rPr>
        <w:t xml:space="preserve"> </w:t>
      </w:r>
      <w:r>
        <w:t>of</w:t>
      </w:r>
      <w:r>
        <w:rPr>
          <w:spacing w:val="-9"/>
        </w:rPr>
        <w:t xml:space="preserve"> </w:t>
      </w:r>
      <w:r>
        <w:t>Natural</w:t>
      </w:r>
      <w:r>
        <w:rPr>
          <w:spacing w:val="-8"/>
        </w:rPr>
        <w:t xml:space="preserve"> </w:t>
      </w:r>
      <w:r>
        <w:t>Resources Babcock, WI</w:t>
      </w:r>
    </w:p>
    <w:p w14:paraId="6EC8B7E0" w14:textId="77777777" w:rsidR="00D91D1B" w:rsidRDefault="00EA492E">
      <w:pPr>
        <w:pStyle w:val="BodyText"/>
        <w:spacing w:before="267"/>
        <w:ind w:left="220" w:right="4240"/>
      </w:pPr>
      <w:r>
        <w:t>Joel</w:t>
      </w:r>
      <w:r>
        <w:rPr>
          <w:spacing w:val="-13"/>
        </w:rPr>
        <w:t xml:space="preserve"> </w:t>
      </w:r>
      <w:r>
        <w:t xml:space="preserve">Clark </w:t>
      </w:r>
      <w:r>
        <w:rPr>
          <w:spacing w:val="-2"/>
        </w:rPr>
        <w:t>Chairman</w:t>
      </w:r>
    </w:p>
    <w:p w14:paraId="6EC8B7E1" w14:textId="77777777" w:rsidR="00D91D1B" w:rsidRDefault="00EA492E">
      <w:pPr>
        <w:pStyle w:val="BodyText"/>
        <w:spacing w:before="1"/>
        <w:ind w:left="220"/>
      </w:pPr>
      <w:r>
        <w:t>Kingston</w:t>
      </w:r>
      <w:r>
        <w:rPr>
          <w:spacing w:val="-9"/>
        </w:rPr>
        <w:t xml:space="preserve"> </w:t>
      </w:r>
      <w:r>
        <w:t>Township,</w:t>
      </w:r>
      <w:r>
        <w:rPr>
          <w:spacing w:val="-6"/>
        </w:rPr>
        <w:t xml:space="preserve"> </w:t>
      </w:r>
      <w:r>
        <w:rPr>
          <w:spacing w:val="-5"/>
        </w:rPr>
        <w:t>WI</w:t>
      </w:r>
    </w:p>
    <w:p w14:paraId="6EC8B7E2" w14:textId="77777777" w:rsidR="00D91D1B" w:rsidRDefault="00D91D1B">
      <w:pPr>
        <w:sectPr w:rsidR="00D91D1B">
          <w:type w:val="continuous"/>
          <w:pgSz w:w="12240" w:h="16340"/>
          <w:pgMar w:top="1860" w:right="620" w:bottom="280" w:left="620" w:header="720" w:footer="720" w:gutter="0"/>
          <w:cols w:num="2" w:space="720" w:equalWidth="0">
            <w:col w:w="3274" w:space="2399"/>
            <w:col w:w="5327"/>
          </w:cols>
        </w:sectPr>
      </w:pPr>
    </w:p>
    <w:p w14:paraId="6EC8B7E3" w14:textId="77777777" w:rsidR="00D91D1B" w:rsidRDefault="00D91D1B">
      <w:pPr>
        <w:pStyle w:val="BodyText"/>
        <w:ind w:left="0"/>
        <w:rPr>
          <w:sz w:val="23"/>
        </w:rPr>
      </w:pPr>
    </w:p>
    <w:p w14:paraId="6EC8B7E4" w14:textId="77777777" w:rsidR="00D91D1B" w:rsidRDefault="00EA492E">
      <w:pPr>
        <w:pStyle w:val="Heading2"/>
      </w:pPr>
      <w:r>
        <w:rPr>
          <w:color w:val="4471C4"/>
        </w:rPr>
        <w:t>Project</w:t>
      </w:r>
      <w:r>
        <w:rPr>
          <w:color w:val="4471C4"/>
          <w:spacing w:val="-4"/>
        </w:rPr>
        <w:t xml:space="preserve"> </w:t>
      </w:r>
      <w:r>
        <w:rPr>
          <w:color w:val="4471C4"/>
          <w:spacing w:val="-2"/>
        </w:rPr>
        <w:t>Description/Abstract:</w:t>
      </w:r>
    </w:p>
    <w:p w14:paraId="6EC8B7E5" w14:textId="77777777" w:rsidR="00D91D1B" w:rsidRDefault="00EA492E">
      <w:pPr>
        <w:pStyle w:val="BodyText"/>
        <w:spacing w:line="259" w:lineRule="auto"/>
        <w:ind w:right="5642"/>
      </w:pPr>
      <w:r>
        <w:rPr>
          <w:noProof/>
        </w:rPr>
        <w:drawing>
          <wp:anchor distT="0" distB="0" distL="0" distR="0" simplePos="0" relativeHeight="15728640" behindDoc="0" locked="0" layoutInCell="1" allowOverlap="1" wp14:anchorId="6EC8B82D" wp14:editId="6EC8B82E">
            <wp:simplePos x="0" y="0"/>
            <wp:positionH relativeFrom="page">
              <wp:posOffset>3926204</wp:posOffset>
            </wp:positionH>
            <wp:positionV relativeFrom="paragraph">
              <wp:posOffset>6120</wp:posOffset>
            </wp:positionV>
            <wp:extent cx="3344545" cy="4329417"/>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3344545" cy="4329417"/>
                    </a:xfrm>
                    <a:prstGeom prst="rect">
                      <a:avLst/>
                    </a:prstGeom>
                  </pic:spPr>
                </pic:pic>
              </a:graphicData>
            </a:graphic>
          </wp:anchor>
        </w:drawing>
      </w:r>
      <w:r>
        <w:t>The Little Yellow River – Yellow River Watershed covers 150,000 acres in central Wisconsin, of which more than 50% of the land area are wetlands.</w:t>
      </w:r>
      <w:r>
        <w:rPr>
          <w:spacing w:val="40"/>
        </w:rPr>
        <w:t xml:space="preserve"> </w:t>
      </w:r>
      <w:r>
        <w:t>Extensive drainage efforts</w:t>
      </w:r>
      <w:r>
        <w:rPr>
          <w:spacing w:val="-1"/>
        </w:rPr>
        <w:t xml:space="preserve"> </w:t>
      </w:r>
      <w:r>
        <w:t>during</w:t>
      </w:r>
      <w:r>
        <w:rPr>
          <w:spacing w:val="-2"/>
        </w:rPr>
        <w:t xml:space="preserve"> </w:t>
      </w:r>
      <w:r>
        <w:t>the</w:t>
      </w:r>
      <w:r>
        <w:rPr>
          <w:spacing w:val="-3"/>
        </w:rPr>
        <w:t xml:space="preserve"> </w:t>
      </w:r>
      <w:r>
        <w:t>early</w:t>
      </w:r>
      <w:r>
        <w:rPr>
          <w:spacing w:val="-3"/>
        </w:rPr>
        <w:t xml:space="preserve"> </w:t>
      </w:r>
      <w:r>
        <w:t>20</w:t>
      </w:r>
      <w:r>
        <w:rPr>
          <w:vertAlign w:val="superscript"/>
        </w:rPr>
        <w:t>th</w:t>
      </w:r>
      <w:r>
        <w:t xml:space="preserve"> century straightened</w:t>
      </w:r>
      <w:r>
        <w:rPr>
          <w:spacing w:val="-4"/>
        </w:rPr>
        <w:t xml:space="preserve"> </w:t>
      </w:r>
      <w:r>
        <w:t>the</w:t>
      </w:r>
      <w:r>
        <w:rPr>
          <w:spacing w:val="-3"/>
        </w:rPr>
        <w:t xml:space="preserve"> </w:t>
      </w:r>
      <w:r>
        <w:t>Little Yellow River and substantially changed the hydrology and vegetation communities of</w:t>
      </w:r>
      <w:r>
        <w:rPr>
          <w:spacing w:val="-4"/>
        </w:rPr>
        <w:t xml:space="preserve"> </w:t>
      </w:r>
      <w:r>
        <w:t>the area.</w:t>
      </w:r>
      <w:r>
        <w:rPr>
          <w:spacing w:val="40"/>
        </w:rPr>
        <w:t xml:space="preserve"> </w:t>
      </w:r>
      <w:r>
        <w:t>The</w:t>
      </w:r>
      <w:r>
        <w:rPr>
          <w:spacing w:val="-1"/>
        </w:rPr>
        <w:t xml:space="preserve"> </w:t>
      </w:r>
      <w:r>
        <w:t>resulting ditches continue to drain wetlands and consolidate water, strain infrastructure and contribute to downstream flood damage.</w:t>
      </w:r>
      <w:r>
        <w:rPr>
          <w:spacing w:val="40"/>
        </w:rPr>
        <w:t xml:space="preserve"> </w:t>
      </w:r>
      <w:r>
        <w:t>To date, landscape scale wetland restoration projects h</w:t>
      </w:r>
      <w:r>
        <w:t>ave not been implemented because of their potential impact to municipal transportation infrastructure.</w:t>
      </w:r>
      <w:r>
        <w:rPr>
          <w:spacing w:val="40"/>
        </w:rPr>
        <w:t xml:space="preserve"> </w:t>
      </w:r>
      <w:r>
        <w:t>Many of these roads were created before 1920 using construction methods and materials that are not resilient to the current and future conditions.</w:t>
      </w:r>
      <w:r>
        <w:rPr>
          <w:spacing w:val="40"/>
        </w:rPr>
        <w:t xml:space="preserve"> </w:t>
      </w:r>
      <w:r>
        <w:t>This project seeks to work collaboratively with local stakeholders to reactive the water storage potential in 30,000 acres</w:t>
      </w:r>
      <w:r>
        <w:rPr>
          <w:spacing w:val="-2"/>
        </w:rPr>
        <w:t xml:space="preserve"> </w:t>
      </w:r>
      <w:r>
        <w:t>of</w:t>
      </w:r>
      <w:r>
        <w:rPr>
          <w:spacing w:val="-1"/>
        </w:rPr>
        <w:t xml:space="preserve"> </w:t>
      </w:r>
      <w:r>
        <w:t>wetlands,</w:t>
      </w:r>
      <w:r>
        <w:rPr>
          <w:spacing w:val="-3"/>
        </w:rPr>
        <w:t xml:space="preserve"> </w:t>
      </w:r>
      <w:r>
        <w:t>restore the Little</w:t>
      </w:r>
      <w:r>
        <w:rPr>
          <w:spacing w:val="-3"/>
        </w:rPr>
        <w:t xml:space="preserve"> </w:t>
      </w:r>
      <w:r>
        <w:t>Yellow</w:t>
      </w:r>
      <w:r>
        <w:rPr>
          <w:spacing w:val="-2"/>
        </w:rPr>
        <w:t xml:space="preserve"> </w:t>
      </w:r>
      <w:r>
        <w:t xml:space="preserve">River to its former streambed, and improve the municipal transportation infrastructure to be better </w:t>
      </w:r>
      <w:r>
        <w:t>prepared for future</w:t>
      </w:r>
      <w:r>
        <w:rPr>
          <w:spacing w:val="-4"/>
        </w:rPr>
        <w:t xml:space="preserve"> </w:t>
      </w:r>
      <w:r>
        <w:t>storm</w:t>
      </w:r>
      <w:r>
        <w:rPr>
          <w:spacing w:val="-3"/>
        </w:rPr>
        <w:t xml:space="preserve"> </w:t>
      </w:r>
      <w:r>
        <w:t>events.</w:t>
      </w:r>
      <w:r>
        <w:rPr>
          <w:spacing w:val="40"/>
        </w:rPr>
        <w:t xml:space="preserve"> </w:t>
      </w:r>
      <w:r>
        <w:t>Collectively,</w:t>
      </w:r>
      <w:r>
        <w:rPr>
          <w:spacing w:val="-6"/>
        </w:rPr>
        <w:t xml:space="preserve"> </w:t>
      </w:r>
      <w:r>
        <w:t>this</w:t>
      </w:r>
      <w:r>
        <w:rPr>
          <w:spacing w:val="-4"/>
        </w:rPr>
        <w:t xml:space="preserve"> </w:t>
      </w:r>
      <w:r>
        <w:t>project</w:t>
      </w:r>
      <w:r>
        <w:rPr>
          <w:spacing w:val="-6"/>
        </w:rPr>
        <w:t xml:space="preserve"> </w:t>
      </w:r>
      <w:r>
        <w:t>will</w:t>
      </w:r>
      <w:r>
        <w:rPr>
          <w:spacing w:val="-6"/>
        </w:rPr>
        <w:t xml:space="preserve"> </w:t>
      </w:r>
      <w:r>
        <w:t>enhance public access, reduced maintenance costs, and restore important ecosystem functions to the benefit of current and future generations.</w:t>
      </w:r>
    </w:p>
    <w:p w14:paraId="6EC8B7E6" w14:textId="77777777" w:rsidR="00D91D1B" w:rsidRDefault="00D91D1B">
      <w:pPr>
        <w:spacing w:line="259" w:lineRule="auto"/>
        <w:sectPr w:rsidR="00D91D1B">
          <w:type w:val="continuous"/>
          <w:pgSz w:w="12240" w:h="16340"/>
          <w:pgMar w:top="1860" w:right="620" w:bottom="280" w:left="620" w:header="720" w:footer="720" w:gutter="0"/>
          <w:cols w:space="720"/>
        </w:sectPr>
      </w:pPr>
    </w:p>
    <w:p w14:paraId="6EC8B7E7" w14:textId="77777777" w:rsidR="00D91D1B" w:rsidRDefault="00EA492E">
      <w:pPr>
        <w:pStyle w:val="Heading2"/>
        <w:spacing w:before="40"/>
      </w:pPr>
      <w:r>
        <w:rPr>
          <w:color w:val="4471C4"/>
        </w:rPr>
        <w:lastRenderedPageBreak/>
        <w:t>Background</w:t>
      </w:r>
      <w:r>
        <w:rPr>
          <w:color w:val="4471C4"/>
          <w:spacing w:val="-4"/>
        </w:rPr>
        <w:t xml:space="preserve"> </w:t>
      </w:r>
      <w:r>
        <w:rPr>
          <w:color w:val="4471C4"/>
        </w:rPr>
        <w:t>and</w:t>
      </w:r>
      <w:r>
        <w:rPr>
          <w:color w:val="4471C4"/>
          <w:spacing w:val="-5"/>
        </w:rPr>
        <w:t xml:space="preserve"> </w:t>
      </w:r>
      <w:r>
        <w:rPr>
          <w:color w:val="4471C4"/>
          <w:spacing w:val="-2"/>
        </w:rPr>
        <w:t>Justification:</w:t>
      </w:r>
    </w:p>
    <w:p w14:paraId="6EC8B7E8" w14:textId="77777777" w:rsidR="00D91D1B" w:rsidRDefault="00EA492E">
      <w:pPr>
        <w:pStyle w:val="BodyText"/>
        <w:spacing w:line="259" w:lineRule="auto"/>
      </w:pPr>
      <w:r>
        <w:t>From 1832-1866 the federal General Land Office conducted an inventory of the distribution, type and abundance of Wisconsin’s</w:t>
      </w:r>
      <w:r>
        <w:rPr>
          <w:spacing w:val="-5"/>
        </w:rPr>
        <w:t xml:space="preserve"> </w:t>
      </w:r>
      <w:r>
        <w:t>natural</w:t>
      </w:r>
      <w:r>
        <w:rPr>
          <w:spacing w:val="-3"/>
        </w:rPr>
        <w:t xml:space="preserve"> </w:t>
      </w:r>
      <w:r>
        <w:t>resources.</w:t>
      </w:r>
      <w:r>
        <w:rPr>
          <w:spacing w:val="-2"/>
        </w:rPr>
        <w:t xml:space="preserve"> </w:t>
      </w:r>
      <w:r>
        <w:t>Surveyor’s</w:t>
      </w:r>
      <w:r>
        <w:rPr>
          <w:spacing w:val="-2"/>
        </w:rPr>
        <w:t xml:space="preserve"> </w:t>
      </w:r>
      <w:r>
        <w:t>records</w:t>
      </w:r>
      <w:r>
        <w:rPr>
          <w:spacing w:val="-2"/>
        </w:rPr>
        <w:t xml:space="preserve"> </w:t>
      </w:r>
      <w:r>
        <w:t>included</w:t>
      </w:r>
      <w:r>
        <w:rPr>
          <w:spacing w:val="-2"/>
        </w:rPr>
        <w:t xml:space="preserve"> </w:t>
      </w:r>
      <w:r>
        <w:t>descriptions</w:t>
      </w:r>
      <w:r>
        <w:rPr>
          <w:spacing w:val="-2"/>
        </w:rPr>
        <w:t xml:space="preserve"> </w:t>
      </w:r>
      <w:r>
        <w:t>of</w:t>
      </w:r>
      <w:r>
        <w:rPr>
          <w:spacing w:val="-5"/>
        </w:rPr>
        <w:t xml:space="preserve"> </w:t>
      </w:r>
      <w:r>
        <w:t>size</w:t>
      </w:r>
      <w:r>
        <w:rPr>
          <w:spacing w:val="-2"/>
        </w:rPr>
        <w:t xml:space="preserve"> </w:t>
      </w:r>
      <w:r>
        <w:t>and</w:t>
      </w:r>
      <w:r>
        <w:rPr>
          <w:spacing w:val="-3"/>
        </w:rPr>
        <w:t xml:space="preserve"> </w:t>
      </w:r>
      <w:r>
        <w:t>species</w:t>
      </w:r>
      <w:r>
        <w:rPr>
          <w:spacing w:val="-4"/>
        </w:rPr>
        <w:t xml:space="preserve"> </w:t>
      </w:r>
      <w:r>
        <w:t>of</w:t>
      </w:r>
      <w:r>
        <w:rPr>
          <w:spacing w:val="-4"/>
        </w:rPr>
        <w:t xml:space="preserve"> </w:t>
      </w:r>
      <w:r>
        <w:t>trees,</w:t>
      </w:r>
      <w:r>
        <w:rPr>
          <w:spacing w:val="-2"/>
        </w:rPr>
        <w:t xml:space="preserve"> </w:t>
      </w:r>
      <w:r>
        <w:t>general</w:t>
      </w:r>
      <w:r>
        <w:rPr>
          <w:spacing w:val="-2"/>
        </w:rPr>
        <w:t xml:space="preserve"> </w:t>
      </w:r>
      <w:r>
        <w:t>vegetation communities and soil types. To describe the location of section corners, surveyors recorded the species and the</w:t>
      </w:r>
    </w:p>
    <w:p w14:paraId="6EC8B7E9" w14:textId="77777777" w:rsidR="00D91D1B" w:rsidRDefault="00EA492E">
      <w:pPr>
        <w:pStyle w:val="BodyText"/>
        <w:spacing w:line="259" w:lineRule="auto"/>
        <w:ind w:right="102"/>
      </w:pPr>
      <w:r>
        <w:t>diameter of nearby “witness” trees. These records provide the earliest systematic account of the forest resources surrounding the current Necedah NWR. Of the 1,012 trees used as witness trees in the area, red pine (</w:t>
      </w:r>
      <w:r>
        <w:rPr>
          <w:rFonts w:ascii="Times New Roman" w:hAnsi="Times New Roman"/>
          <w:i/>
        </w:rPr>
        <w:t>Pinus resinosa</w:t>
      </w:r>
      <w:r>
        <w:t>) and jack pine (</w:t>
      </w:r>
      <w:r>
        <w:rPr>
          <w:rFonts w:ascii="Times New Roman" w:hAnsi="Times New Roman"/>
          <w:i/>
        </w:rPr>
        <w:t>Pinus banksiana</w:t>
      </w:r>
      <w:r>
        <w:t>) were the most frequently reported (31% and 25%, respectively) followed by tamarack (</w:t>
      </w:r>
      <w:r>
        <w:rPr>
          <w:rFonts w:ascii="Times New Roman" w:hAnsi="Times New Roman"/>
          <w:i/>
        </w:rPr>
        <w:t>Larix laricina</w:t>
      </w:r>
      <w:r>
        <w:t>) and</w:t>
      </w:r>
      <w:r>
        <w:rPr>
          <w:spacing w:val="-1"/>
        </w:rPr>
        <w:t xml:space="preserve"> </w:t>
      </w:r>
      <w:r>
        <w:t>white</w:t>
      </w:r>
      <w:r>
        <w:rPr>
          <w:spacing w:val="-2"/>
        </w:rPr>
        <w:t xml:space="preserve"> </w:t>
      </w:r>
      <w:r>
        <w:t>pine (</w:t>
      </w:r>
      <w:r>
        <w:rPr>
          <w:rFonts w:ascii="Times New Roman" w:hAnsi="Times New Roman"/>
          <w:i/>
        </w:rPr>
        <w:t>Pinus strobus</w:t>
      </w:r>
      <w:r>
        <w:t>;</w:t>
      </w:r>
      <w:r>
        <w:rPr>
          <w:spacing w:val="-2"/>
        </w:rPr>
        <w:t xml:space="preserve"> </w:t>
      </w:r>
      <w:r>
        <w:t>14.4%</w:t>
      </w:r>
      <w:r>
        <w:rPr>
          <w:spacing w:val="-4"/>
        </w:rPr>
        <w:t xml:space="preserve"> </w:t>
      </w:r>
      <w:r>
        <w:t>and</w:t>
      </w:r>
      <w:r>
        <w:rPr>
          <w:spacing w:val="-1"/>
        </w:rPr>
        <w:t xml:space="preserve"> </w:t>
      </w:r>
      <w:r>
        <w:t>13.4% respectively).</w:t>
      </w:r>
      <w:r>
        <w:rPr>
          <w:spacing w:val="-2"/>
        </w:rPr>
        <w:t xml:space="preserve"> </w:t>
      </w:r>
      <w:r>
        <w:t>Red pine, jack pine and</w:t>
      </w:r>
      <w:r>
        <w:rPr>
          <w:spacing w:val="-3"/>
        </w:rPr>
        <w:t xml:space="preserve"> </w:t>
      </w:r>
      <w:r>
        <w:t>white pine are</w:t>
      </w:r>
      <w:r>
        <w:rPr>
          <w:spacing w:val="-3"/>
        </w:rPr>
        <w:t xml:space="preserve"> </w:t>
      </w:r>
      <w:r>
        <w:t>still common</w:t>
      </w:r>
      <w:r>
        <w:rPr>
          <w:spacing w:val="-3"/>
        </w:rPr>
        <w:t xml:space="preserve"> </w:t>
      </w:r>
      <w:r>
        <w:t>to</w:t>
      </w:r>
      <w:r>
        <w:rPr>
          <w:spacing w:val="-3"/>
        </w:rPr>
        <w:t xml:space="preserve"> </w:t>
      </w:r>
      <w:r>
        <w:t>the</w:t>
      </w:r>
      <w:r>
        <w:rPr>
          <w:spacing w:val="-2"/>
        </w:rPr>
        <w:t xml:space="preserve"> </w:t>
      </w:r>
      <w:r>
        <w:t>Necedah</w:t>
      </w:r>
      <w:r>
        <w:rPr>
          <w:spacing w:val="-3"/>
        </w:rPr>
        <w:t xml:space="preserve"> </w:t>
      </w:r>
      <w:r>
        <w:t>NWR today,</w:t>
      </w:r>
      <w:r>
        <w:rPr>
          <w:spacing w:val="-4"/>
        </w:rPr>
        <w:t xml:space="preserve"> </w:t>
      </w:r>
      <w:r>
        <w:t>but</w:t>
      </w:r>
      <w:r>
        <w:rPr>
          <w:spacing w:val="-2"/>
        </w:rPr>
        <w:t xml:space="preserve"> </w:t>
      </w:r>
      <w:r>
        <w:t>tamarack</w:t>
      </w:r>
      <w:r>
        <w:rPr>
          <w:spacing w:val="-1"/>
        </w:rPr>
        <w:t xml:space="preserve"> </w:t>
      </w:r>
      <w:r>
        <w:t>is</w:t>
      </w:r>
      <w:r>
        <w:rPr>
          <w:spacing w:val="-6"/>
        </w:rPr>
        <w:t xml:space="preserve"> </w:t>
      </w:r>
      <w:r>
        <w:t>nearly</w:t>
      </w:r>
      <w:r>
        <w:rPr>
          <w:spacing w:val="-2"/>
        </w:rPr>
        <w:t xml:space="preserve"> </w:t>
      </w:r>
      <w:r>
        <w:t>absent.</w:t>
      </w:r>
      <w:r>
        <w:rPr>
          <w:spacing w:val="40"/>
        </w:rPr>
        <w:t xml:space="preserve"> </w:t>
      </w:r>
      <w:r>
        <w:t>In</w:t>
      </w:r>
      <w:r>
        <w:rPr>
          <w:spacing w:val="-5"/>
        </w:rPr>
        <w:t xml:space="preserve"> </w:t>
      </w:r>
      <w:r>
        <w:t>1848,</w:t>
      </w:r>
      <w:r>
        <w:rPr>
          <w:spacing w:val="-4"/>
        </w:rPr>
        <w:t xml:space="preserve"> </w:t>
      </w:r>
      <w:r>
        <w:t>the</w:t>
      </w:r>
      <w:r>
        <w:rPr>
          <w:spacing w:val="-4"/>
        </w:rPr>
        <w:t xml:space="preserve"> </w:t>
      </w:r>
      <w:r>
        <w:t>Necedah</w:t>
      </w:r>
      <w:r>
        <w:rPr>
          <w:spacing w:val="-5"/>
        </w:rPr>
        <w:t xml:space="preserve"> </w:t>
      </w:r>
      <w:r>
        <w:t>Lumber</w:t>
      </w:r>
      <w:r>
        <w:rPr>
          <w:spacing w:val="-4"/>
        </w:rPr>
        <w:t xml:space="preserve"> </w:t>
      </w:r>
      <w:r>
        <w:t>Company</w:t>
      </w:r>
      <w:r>
        <w:rPr>
          <w:spacing w:val="-2"/>
        </w:rPr>
        <w:t xml:space="preserve"> </w:t>
      </w:r>
      <w:r>
        <w:t>established a sawmill on the Yellow River at the current location of Necedah, Wisconsin. Supplied by the large white pine stands of northern Juneau County, t</w:t>
      </w:r>
      <w:r>
        <w:t>hey produced lumber from 1849 until 1892. The Necedah sawmills reportedly produced 16 million linear feet of lumber and shipped over 4000 rail cars during 1889. The intensive logging reduced the great</w:t>
      </w:r>
    </w:p>
    <w:p w14:paraId="6EC8B7EA" w14:textId="77777777" w:rsidR="00D91D1B" w:rsidRDefault="00EA492E">
      <w:pPr>
        <w:pStyle w:val="BodyText"/>
        <w:spacing w:line="259" w:lineRule="auto"/>
        <w:ind w:right="102"/>
      </w:pPr>
      <w:r>
        <w:t>“Pinery”</w:t>
      </w:r>
      <w:r>
        <w:rPr>
          <w:spacing w:val="-2"/>
        </w:rPr>
        <w:t xml:space="preserve"> </w:t>
      </w:r>
      <w:r>
        <w:t>of</w:t>
      </w:r>
      <w:r>
        <w:rPr>
          <w:spacing w:val="-1"/>
        </w:rPr>
        <w:t xml:space="preserve"> </w:t>
      </w:r>
      <w:r>
        <w:t>central</w:t>
      </w:r>
      <w:r>
        <w:rPr>
          <w:spacing w:val="-1"/>
        </w:rPr>
        <w:t xml:space="preserve"> </w:t>
      </w:r>
      <w:r>
        <w:t>Wisconsin</w:t>
      </w:r>
      <w:r>
        <w:rPr>
          <w:spacing w:val="-3"/>
        </w:rPr>
        <w:t xml:space="preserve"> </w:t>
      </w:r>
      <w:r>
        <w:t>to slash</w:t>
      </w:r>
      <w:r>
        <w:rPr>
          <w:spacing w:val="-1"/>
        </w:rPr>
        <w:t xml:space="preserve"> </w:t>
      </w:r>
      <w:r>
        <w:t>piles</w:t>
      </w:r>
      <w:r>
        <w:rPr>
          <w:spacing w:val="-3"/>
        </w:rPr>
        <w:t xml:space="preserve"> </w:t>
      </w:r>
      <w:r>
        <w:t>within</w:t>
      </w:r>
      <w:r>
        <w:rPr>
          <w:spacing w:val="-3"/>
        </w:rPr>
        <w:t xml:space="preserve"> </w:t>
      </w:r>
      <w:r>
        <w:t>40</w:t>
      </w:r>
      <w:r>
        <w:rPr>
          <w:spacing w:val="-3"/>
        </w:rPr>
        <w:t xml:space="preserve"> </w:t>
      </w:r>
      <w:r>
        <w:t>years</w:t>
      </w:r>
      <w:r>
        <w:rPr>
          <w:spacing w:val="-1"/>
        </w:rPr>
        <w:t xml:space="preserve"> </w:t>
      </w:r>
      <w:r>
        <w:t>and</w:t>
      </w:r>
      <w:r>
        <w:rPr>
          <w:spacing w:val="-3"/>
        </w:rPr>
        <w:t xml:space="preserve"> </w:t>
      </w:r>
      <w:r>
        <w:t>paved</w:t>
      </w:r>
      <w:r>
        <w:rPr>
          <w:spacing w:val="-1"/>
        </w:rPr>
        <w:t xml:space="preserve"> </w:t>
      </w:r>
      <w:r>
        <w:t>the</w:t>
      </w:r>
      <w:r>
        <w:rPr>
          <w:spacing w:val="-3"/>
        </w:rPr>
        <w:t xml:space="preserve"> </w:t>
      </w:r>
      <w:r>
        <w:t>way</w:t>
      </w:r>
      <w:r>
        <w:rPr>
          <w:spacing w:val="-1"/>
        </w:rPr>
        <w:t xml:space="preserve"> </w:t>
      </w:r>
      <w:r>
        <w:t>for</w:t>
      </w:r>
      <w:r>
        <w:rPr>
          <w:spacing w:val="-4"/>
        </w:rPr>
        <w:t xml:space="preserve"> </w:t>
      </w:r>
      <w:r>
        <w:t>what</w:t>
      </w:r>
      <w:r>
        <w:rPr>
          <w:spacing w:val="-1"/>
        </w:rPr>
        <w:t xml:space="preserve"> </w:t>
      </w:r>
      <w:r>
        <w:t>Aldo Leopold</w:t>
      </w:r>
      <w:r>
        <w:rPr>
          <w:spacing w:val="-3"/>
        </w:rPr>
        <w:t xml:space="preserve"> </w:t>
      </w:r>
      <w:r>
        <w:t>called</w:t>
      </w:r>
      <w:r>
        <w:rPr>
          <w:spacing w:val="-1"/>
        </w:rPr>
        <w:t xml:space="preserve"> </w:t>
      </w:r>
      <w:r>
        <w:t>the</w:t>
      </w:r>
      <w:r>
        <w:rPr>
          <w:spacing w:val="-1"/>
        </w:rPr>
        <w:t xml:space="preserve"> </w:t>
      </w:r>
      <w:r>
        <w:t>“decade of the drainage dream”.</w:t>
      </w:r>
    </w:p>
    <w:p w14:paraId="6EC8B7EB" w14:textId="77777777" w:rsidR="00D91D1B" w:rsidRDefault="00EA492E">
      <w:pPr>
        <w:pStyle w:val="BodyText"/>
        <w:spacing w:before="157" w:line="259" w:lineRule="auto"/>
        <w:ind w:right="102"/>
      </w:pPr>
      <w:r>
        <w:t>In 1900, 60,000 acres of wetlands were organized into Wisconsin’s first legal drainage district; the Little Yellow River drainage district. In the next few years, more than 300,000 acres of central Wisconsin wetlands would fall under the purview of a drainage district. Large steam dredges were used to channelize the streams and cut drainage ditches through the marshes. Roads were created to provide access to the newly drained lands and prospective farmers were lured to</w:t>
      </w:r>
      <w:r>
        <w:rPr>
          <w:spacing w:val="-1"/>
        </w:rPr>
        <w:t xml:space="preserve"> </w:t>
      </w:r>
      <w:r>
        <w:t>farm</w:t>
      </w:r>
      <w:r>
        <w:rPr>
          <w:spacing w:val="-2"/>
        </w:rPr>
        <w:t xml:space="preserve"> </w:t>
      </w:r>
      <w:r>
        <w:t>the</w:t>
      </w:r>
      <w:r>
        <w:rPr>
          <w:spacing w:val="-2"/>
        </w:rPr>
        <w:t xml:space="preserve"> </w:t>
      </w:r>
      <w:r>
        <w:t>dark peaty soils. The</w:t>
      </w:r>
      <w:r>
        <w:rPr>
          <w:spacing w:val="-2"/>
        </w:rPr>
        <w:t xml:space="preserve"> </w:t>
      </w:r>
      <w:r>
        <w:t>challenges</w:t>
      </w:r>
      <w:r>
        <w:rPr>
          <w:spacing w:val="-2"/>
        </w:rPr>
        <w:t xml:space="preserve"> </w:t>
      </w:r>
      <w:r>
        <w:t>of</w:t>
      </w:r>
      <w:r>
        <w:rPr>
          <w:spacing w:val="-3"/>
        </w:rPr>
        <w:t xml:space="preserve"> </w:t>
      </w:r>
      <w:r>
        <w:t>farming</w:t>
      </w:r>
      <w:r>
        <w:rPr>
          <w:spacing w:val="-1"/>
        </w:rPr>
        <w:t xml:space="preserve"> </w:t>
      </w:r>
      <w:r>
        <w:t>the</w:t>
      </w:r>
      <w:r>
        <w:rPr>
          <w:spacing w:val="-2"/>
        </w:rPr>
        <w:t xml:space="preserve"> </w:t>
      </w:r>
      <w:r>
        <w:t>marshes</w:t>
      </w:r>
      <w:r>
        <w:rPr>
          <w:spacing w:val="-2"/>
        </w:rPr>
        <w:t xml:space="preserve"> </w:t>
      </w:r>
      <w:r>
        <w:t>were</w:t>
      </w:r>
      <w:r>
        <w:rPr>
          <w:spacing w:val="-4"/>
        </w:rPr>
        <w:t xml:space="preserve"> </w:t>
      </w:r>
      <w:r>
        <w:t>many. Occasional high</w:t>
      </w:r>
      <w:r>
        <w:rPr>
          <w:spacing w:val="-1"/>
        </w:rPr>
        <w:t xml:space="preserve"> </w:t>
      </w:r>
      <w:r>
        <w:t>crop</w:t>
      </w:r>
      <w:r>
        <w:rPr>
          <w:spacing w:val="-3"/>
        </w:rPr>
        <w:t xml:space="preserve"> </w:t>
      </w:r>
      <w:r>
        <w:t>yields could not offset the frequent flooding, fires and frosts or the poor soil fertility and high drainage fees. Most of the farms established with the drainage district were unable to yield enough to sustain the farmer’s family let alone pay the drainage</w:t>
      </w:r>
      <w:r>
        <w:rPr>
          <w:spacing w:val="-2"/>
        </w:rPr>
        <w:t xml:space="preserve"> </w:t>
      </w:r>
      <w:r>
        <w:t>districts</w:t>
      </w:r>
      <w:r>
        <w:rPr>
          <w:spacing w:val="-5"/>
        </w:rPr>
        <w:t xml:space="preserve"> </w:t>
      </w:r>
      <w:r>
        <w:t>taxes.</w:t>
      </w:r>
      <w:r>
        <w:rPr>
          <w:spacing w:val="-2"/>
        </w:rPr>
        <w:t xml:space="preserve"> </w:t>
      </w:r>
      <w:r>
        <w:t>By</w:t>
      </w:r>
      <w:r>
        <w:rPr>
          <w:spacing w:val="-4"/>
        </w:rPr>
        <w:t xml:space="preserve"> </w:t>
      </w:r>
      <w:r>
        <w:t>1924,</w:t>
      </w:r>
      <w:r>
        <w:rPr>
          <w:spacing w:val="-5"/>
        </w:rPr>
        <w:t xml:space="preserve"> </w:t>
      </w:r>
      <w:r>
        <w:t>the</w:t>
      </w:r>
      <w:r>
        <w:rPr>
          <w:spacing w:val="-4"/>
        </w:rPr>
        <w:t xml:space="preserve"> </w:t>
      </w:r>
      <w:r>
        <w:t>Little</w:t>
      </w:r>
      <w:r>
        <w:rPr>
          <w:spacing w:val="-2"/>
        </w:rPr>
        <w:t xml:space="preserve"> </w:t>
      </w:r>
      <w:r>
        <w:t>Yellow</w:t>
      </w:r>
      <w:r>
        <w:rPr>
          <w:spacing w:val="-1"/>
        </w:rPr>
        <w:t xml:space="preserve"> </w:t>
      </w:r>
      <w:r>
        <w:t>River</w:t>
      </w:r>
      <w:r>
        <w:rPr>
          <w:spacing w:val="-2"/>
        </w:rPr>
        <w:t xml:space="preserve"> </w:t>
      </w:r>
      <w:r>
        <w:t>drainage</w:t>
      </w:r>
      <w:r>
        <w:rPr>
          <w:spacing w:val="-2"/>
        </w:rPr>
        <w:t xml:space="preserve"> </w:t>
      </w:r>
      <w:r>
        <w:t>district</w:t>
      </w:r>
      <w:r>
        <w:rPr>
          <w:spacing w:val="-5"/>
        </w:rPr>
        <w:t xml:space="preserve"> </w:t>
      </w:r>
      <w:r>
        <w:t>was</w:t>
      </w:r>
      <w:r>
        <w:rPr>
          <w:spacing w:val="-5"/>
        </w:rPr>
        <w:t xml:space="preserve"> </w:t>
      </w:r>
      <w:r>
        <w:t>the</w:t>
      </w:r>
      <w:r>
        <w:rPr>
          <w:spacing w:val="-4"/>
        </w:rPr>
        <w:t xml:space="preserve"> </w:t>
      </w:r>
      <w:r>
        <w:t>most</w:t>
      </w:r>
      <w:r>
        <w:rPr>
          <w:spacing w:val="-1"/>
        </w:rPr>
        <w:t xml:space="preserve"> </w:t>
      </w:r>
      <w:r>
        <w:t>indebted</w:t>
      </w:r>
      <w:r>
        <w:rPr>
          <w:spacing w:val="-2"/>
        </w:rPr>
        <w:t xml:space="preserve"> </w:t>
      </w:r>
      <w:r>
        <w:t>district</w:t>
      </w:r>
      <w:r>
        <w:rPr>
          <w:spacing w:val="-2"/>
        </w:rPr>
        <w:t xml:space="preserve"> </w:t>
      </w:r>
      <w:r>
        <w:t>in</w:t>
      </w:r>
      <w:r>
        <w:rPr>
          <w:spacing w:val="-4"/>
        </w:rPr>
        <w:t xml:space="preserve"> </w:t>
      </w:r>
      <w:r>
        <w:t>the</w:t>
      </w:r>
      <w:r>
        <w:rPr>
          <w:spacing w:val="-2"/>
        </w:rPr>
        <w:t xml:space="preserve"> </w:t>
      </w:r>
      <w:r>
        <w:t>state.</w:t>
      </w:r>
      <w:r>
        <w:rPr>
          <w:spacing w:val="40"/>
        </w:rPr>
        <w:t xml:space="preserve"> </w:t>
      </w:r>
      <w:r>
        <w:t>By the late 1930’s, most of the wetlands of central Wisconsin were held in public trust by government agencies, were removed from the Little Yellow River Drainage District and conservation efforts were initialized.</w:t>
      </w:r>
    </w:p>
    <w:p w14:paraId="6EC8B7EC" w14:textId="77777777" w:rsidR="00D91D1B" w:rsidRDefault="00EA492E">
      <w:pPr>
        <w:pStyle w:val="BodyText"/>
        <w:spacing w:before="160" w:line="259" w:lineRule="auto"/>
        <w:ind w:right="102"/>
      </w:pPr>
      <w:r>
        <w:t>Nearly 100 years after they were dredged, much of the drainage districts original infrastructure continues to have substantial negative impacts to the vegetation communities and transportation infrastructure within the watershed. Monitoring data and literature resources shown that ditches in these soils can have lateral drainage effects beyond 1000’.</w:t>
      </w:r>
      <w:r>
        <w:rPr>
          <w:spacing w:val="40"/>
        </w:rPr>
        <w:t xml:space="preserve"> </w:t>
      </w:r>
      <w:r>
        <w:t>The extensive drainage network has drastically increased the volume and velocity of surface waters relative to those</w:t>
      </w:r>
      <w:r>
        <w:rPr>
          <w:spacing w:val="-2"/>
        </w:rPr>
        <w:t xml:space="preserve"> </w:t>
      </w:r>
      <w:r>
        <w:t>experienced</w:t>
      </w:r>
      <w:r>
        <w:rPr>
          <w:spacing w:val="-2"/>
        </w:rPr>
        <w:t xml:space="preserve"> </w:t>
      </w:r>
      <w:r>
        <w:t>125</w:t>
      </w:r>
      <w:r>
        <w:rPr>
          <w:spacing w:val="-2"/>
        </w:rPr>
        <w:t xml:space="preserve"> </w:t>
      </w:r>
      <w:r>
        <w:t>years ago.</w:t>
      </w:r>
      <w:r>
        <w:rPr>
          <w:spacing w:val="40"/>
        </w:rPr>
        <w:t xml:space="preserve"> </w:t>
      </w:r>
      <w:r>
        <w:t>Local</w:t>
      </w:r>
      <w:r>
        <w:rPr>
          <w:spacing w:val="-2"/>
        </w:rPr>
        <w:t xml:space="preserve"> </w:t>
      </w:r>
      <w:r>
        <w:t>municipalities</w:t>
      </w:r>
      <w:r>
        <w:rPr>
          <w:spacing w:val="-2"/>
        </w:rPr>
        <w:t xml:space="preserve"> </w:t>
      </w:r>
      <w:r>
        <w:t>have not</w:t>
      </w:r>
      <w:r>
        <w:rPr>
          <w:spacing w:val="-2"/>
        </w:rPr>
        <w:t xml:space="preserve"> </w:t>
      </w:r>
      <w:r>
        <w:t>had</w:t>
      </w:r>
      <w:r>
        <w:rPr>
          <w:spacing w:val="-2"/>
        </w:rPr>
        <w:t xml:space="preserve"> </w:t>
      </w:r>
      <w:r>
        <w:t>adequate</w:t>
      </w:r>
      <w:r>
        <w:rPr>
          <w:spacing w:val="-2"/>
        </w:rPr>
        <w:t xml:space="preserve"> </w:t>
      </w:r>
      <w:r>
        <w:t>resources</w:t>
      </w:r>
      <w:r>
        <w:rPr>
          <w:spacing w:val="-2"/>
        </w:rPr>
        <w:t xml:space="preserve"> </w:t>
      </w:r>
      <w:r>
        <w:t>to</w:t>
      </w:r>
      <w:r>
        <w:rPr>
          <w:spacing w:val="-1"/>
        </w:rPr>
        <w:t xml:space="preserve"> </w:t>
      </w:r>
      <w:r>
        <w:t>maintain</w:t>
      </w:r>
      <w:r>
        <w:rPr>
          <w:spacing w:val="-3"/>
        </w:rPr>
        <w:t xml:space="preserve"> </w:t>
      </w:r>
      <w:r>
        <w:t>or update the</w:t>
      </w:r>
      <w:r>
        <w:rPr>
          <w:spacing w:val="-2"/>
        </w:rPr>
        <w:t xml:space="preserve"> </w:t>
      </w:r>
      <w:r>
        <w:t>aging transportation infrastructure.</w:t>
      </w:r>
      <w:r>
        <w:rPr>
          <w:spacing w:val="40"/>
        </w:rPr>
        <w:t xml:space="preserve"> </w:t>
      </w:r>
      <w:r>
        <w:t>Disabling drainage ditches would (1) reduce the volume and velocity of flood events, (2) reduce the variability in water elevation, and (3) restore the water levels and hydrologic patterns in forested and emergent</w:t>
      </w:r>
      <w:r>
        <w:rPr>
          <w:spacing w:val="-1"/>
        </w:rPr>
        <w:t xml:space="preserve"> </w:t>
      </w:r>
      <w:r>
        <w:t>wetlands.</w:t>
      </w:r>
      <w:r>
        <w:rPr>
          <w:spacing w:val="40"/>
        </w:rPr>
        <w:t xml:space="preserve"> </w:t>
      </w:r>
      <w:r>
        <w:t>However, restoring the</w:t>
      </w:r>
      <w:r>
        <w:rPr>
          <w:spacing w:val="-1"/>
        </w:rPr>
        <w:t xml:space="preserve"> </w:t>
      </w:r>
      <w:r>
        <w:t>wate</w:t>
      </w:r>
      <w:r>
        <w:t>r level in wetlands would</w:t>
      </w:r>
      <w:r>
        <w:rPr>
          <w:spacing w:val="-1"/>
        </w:rPr>
        <w:t xml:space="preserve"> </w:t>
      </w:r>
      <w:r>
        <w:t>also (4) inundate portions</w:t>
      </w:r>
      <w:r>
        <w:rPr>
          <w:spacing w:val="-1"/>
        </w:rPr>
        <w:t xml:space="preserve"> </w:t>
      </w:r>
      <w:r>
        <w:t>of some</w:t>
      </w:r>
      <w:r>
        <w:rPr>
          <w:spacing w:val="-1"/>
        </w:rPr>
        <w:t xml:space="preserve"> </w:t>
      </w:r>
      <w:r>
        <w:t>municipal roads which were constructed at elevations dependent on the lower water surface elevation.</w:t>
      </w:r>
      <w:r>
        <w:rPr>
          <w:spacing w:val="40"/>
        </w:rPr>
        <w:t xml:space="preserve"> </w:t>
      </w:r>
      <w:r>
        <w:t>It’s clear that in their current</w:t>
      </w:r>
      <w:r>
        <w:rPr>
          <w:spacing w:val="-2"/>
        </w:rPr>
        <w:t xml:space="preserve"> </w:t>
      </w:r>
      <w:r>
        <w:t>state,</w:t>
      </w:r>
      <w:r>
        <w:rPr>
          <w:spacing w:val="-4"/>
        </w:rPr>
        <w:t xml:space="preserve"> </w:t>
      </w:r>
      <w:r>
        <w:t>the</w:t>
      </w:r>
      <w:r>
        <w:rPr>
          <w:spacing w:val="-4"/>
        </w:rPr>
        <w:t xml:space="preserve"> </w:t>
      </w:r>
      <w:r>
        <w:t>wetlands,</w:t>
      </w:r>
      <w:r>
        <w:rPr>
          <w:spacing w:val="-2"/>
        </w:rPr>
        <w:t xml:space="preserve"> </w:t>
      </w:r>
      <w:r>
        <w:t>drainage</w:t>
      </w:r>
      <w:r>
        <w:rPr>
          <w:spacing w:val="-2"/>
        </w:rPr>
        <w:t xml:space="preserve"> </w:t>
      </w:r>
      <w:r>
        <w:t>ditches</w:t>
      </w:r>
      <w:r>
        <w:rPr>
          <w:spacing w:val="-5"/>
        </w:rPr>
        <w:t xml:space="preserve"> </w:t>
      </w:r>
      <w:r>
        <w:t>and</w:t>
      </w:r>
      <w:r>
        <w:rPr>
          <w:spacing w:val="-4"/>
        </w:rPr>
        <w:t xml:space="preserve"> </w:t>
      </w:r>
      <w:r>
        <w:t>transportation</w:t>
      </w:r>
      <w:r>
        <w:rPr>
          <w:spacing w:val="-3"/>
        </w:rPr>
        <w:t xml:space="preserve"> </w:t>
      </w:r>
      <w:r>
        <w:t>infrastructure</w:t>
      </w:r>
      <w:r>
        <w:rPr>
          <w:spacing w:val="-2"/>
        </w:rPr>
        <w:t xml:space="preserve"> </w:t>
      </w:r>
      <w:r>
        <w:t>are</w:t>
      </w:r>
      <w:r>
        <w:rPr>
          <w:spacing w:val="-2"/>
        </w:rPr>
        <w:t xml:space="preserve"> </w:t>
      </w:r>
      <w:r>
        <w:t>not</w:t>
      </w:r>
      <w:r>
        <w:rPr>
          <w:spacing w:val="-4"/>
        </w:rPr>
        <w:t xml:space="preserve"> </w:t>
      </w:r>
      <w:r>
        <w:t>resilient</w:t>
      </w:r>
      <w:r>
        <w:rPr>
          <w:spacing w:val="-2"/>
        </w:rPr>
        <w:t xml:space="preserve"> </w:t>
      </w:r>
      <w:r>
        <w:t>to</w:t>
      </w:r>
      <w:r>
        <w:rPr>
          <w:spacing w:val="-1"/>
        </w:rPr>
        <w:t xml:space="preserve"> </w:t>
      </w:r>
      <w:r>
        <w:t>the</w:t>
      </w:r>
      <w:r>
        <w:rPr>
          <w:spacing w:val="-2"/>
        </w:rPr>
        <w:t xml:space="preserve"> </w:t>
      </w:r>
      <w:r>
        <w:t>current</w:t>
      </w:r>
      <w:r>
        <w:rPr>
          <w:spacing w:val="-2"/>
        </w:rPr>
        <w:t xml:space="preserve"> </w:t>
      </w:r>
      <w:r>
        <w:t>and</w:t>
      </w:r>
      <w:r>
        <w:rPr>
          <w:spacing w:val="-3"/>
        </w:rPr>
        <w:t xml:space="preserve"> </w:t>
      </w:r>
      <w:r>
        <w:t>future climate conditions.</w:t>
      </w:r>
      <w:r>
        <w:rPr>
          <w:spacing w:val="40"/>
        </w:rPr>
        <w:t xml:space="preserve"> </w:t>
      </w:r>
      <w:r>
        <w:t>However, opportunities for landscape scale solutions have been elusive.</w:t>
      </w:r>
    </w:p>
    <w:p w14:paraId="6EC8B7ED" w14:textId="77777777" w:rsidR="00D91D1B" w:rsidRDefault="00EA492E">
      <w:pPr>
        <w:pStyle w:val="BodyText"/>
        <w:spacing w:before="158" w:line="259" w:lineRule="auto"/>
        <w:ind w:right="5012"/>
      </w:pPr>
      <w:r>
        <w:rPr>
          <w:noProof/>
        </w:rPr>
        <w:drawing>
          <wp:anchor distT="0" distB="0" distL="0" distR="0" simplePos="0" relativeHeight="15729152" behindDoc="0" locked="0" layoutInCell="1" allowOverlap="1" wp14:anchorId="6EC8B82F" wp14:editId="6EC8B830">
            <wp:simplePos x="0" y="0"/>
            <wp:positionH relativeFrom="page">
              <wp:posOffset>4235450</wp:posOffset>
            </wp:positionH>
            <wp:positionV relativeFrom="paragraph">
              <wp:posOffset>106788</wp:posOffset>
            </wp:positionV>
            <wp:extent cx="2971165" cy="2498077"/>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stretch>
                      <a:fillRect/>
                    </a:stretch>
                  </pic:blipFill>
                  <pic:spPr>
                    <a:xfrm>
                      <a:off x="0" y="0"/>
                      <a:ext cx="2971165" cy="2498077"/>
                    </a:xfrm>
                    <a:prstGeom prst="rect">
                      <a:avLst/>
                    </a:prstGeom>
                  </pic:spPr>
                </pic:pic>
              </a:graphicData>
            </a:graphic>
          </wp:anchor>
        </w:drawing>
      </w:r>
      <w:r>
        <w:t>Prior to 1900, a portion of the Little Yellow River more than 15 miles</w:t>
      </w:r>
      <w:r>
        <w:rPr>
          <w:spacing w:val="-3"/>
        </w:rPr>
        <w:t xml:space="preserve"> </w:t>
      </w:r>
      <w:r>
        <w:t>long</w:t>
      </w:r>
      <w:r>
        <w:rPr>
          <w:spacing w:val="-5"/>
        </w:rPr>
        <w:t xml:space="preserve"> </w:t>
      </w:r>
      <w:r>
        <w:t>flowed</w:t>
      </w:r>
      <w:r>
        <w:rPr>
          <w:spacing w:val="-4"/>
        </w:rPr>
        <w:t xml:space="preserve"> </w:t>
      </w:r>
      <w:r>
        <w:t>through</w:t>
      </w:r>
      <w:r>
        <w:rPr>
          <w:spacing w:val="-5"/>
        </w:rPr>
        <w:t xml:space="preserve"> </w:t>
      </w:r>
      <w:r>
        <w:t>the</w:t>
      </w:r>
      <w:r>
        <w:rPr>
          <w:spacing w:val="-4"/>
        </w:rPr>
        <w:t xml:space="preserve"> </w:t>
      </w:r>
      <w:r>
        <w:t>sedge</w:t>
      </w:r>
      <w:r>
        <w:rPr>
          <w:spacing w:val="-6"/>
        </w:rPr>
        <w:t xml:space="preserve"> </w:t>
      </w:r>
      <w:r>
        <w:t>meadows</w:t>
      </w:r>
      <w:r>
        <w:rPr>
          <w:spacing w:val="-3"/>
        </w:rPr>
        <w:t xml:space="preserve"> </w:t>
      </w:r>
      <w:r>
        <w:t>and</w:t>
      </w:r>
      <w:r>
        <w:rPr>
          <w:spacing w:val="-7"/>
        </w:rPr>
        <w:t xml:space="preserve"> </w:t>
      </w:r>
      <w:r>
        <w:t>wetlands,</w:t>
      </w:r>
      <w:r>
        <w:rPr>
          <w:spacing w:val="-6"/>
        </w:rPr>
        <w:t xml:space="preserve"> </w:t>
      </w:r>
      <w:r>
        <w:t>on what is now the Necedah National Wildlife Refuge.</w:t>
      </w:r>
      <w:r>
        <w:rPr>
          <w:spacing w:val="40"/>
        </w:rPr>
        <w:t xml:space="preserve"> </w:t>
      </w:r>
      <w:r>
        <w:t>The gently sloping and sand ridges caused the river to meander east and west nearly as much as it travelled south.</w:t>
      </w:r>
      <w:r>
        <w:rPr>
          <w:spacing w:val="40"/>
        </w:rPr>
        <w:t xml:space="preserve"> </w:t>
      </w:r>
      <w:r>
        <w:t>The wetlands within</w:t>
      </w:r>
    </w:p>
    <w:p w14:paraId="6EC8B7EE" w14:textId="77777777" w:rsidR="00D91D1B" w:rsidRDefault="00EA492E">
      <w:pPr>
        <w:pStyle w:val="BodyText"/>
        <w:spacing w:line="259" w:lineRule="auto"/>
        <w:ind w:right="5012"/>
      </w:pPr>
      <w:r>
        <w:t>the Little Yellow River’s floodplain served as both sponge and filter, absorbing large flood events and sediments.</w:t>
      </w:r>
      <w:r>
        <w:rPr>
          <w:spacing w:val="40"/>
        </w:rPr>
        <w:t xml:space="preserve"> </w:t>
      </w:r>
      <w:r>
        <w:t>Nearly a century</w:t>
      </w:r>
      <w:r>
        <w:rPr>
          <w:spacing w:val="-1"/>
        </w:rPr>
        <w:t xml:space="preserve"> </w:t>
      </w:r>
      <w:r>
        <w:t>ago steam-powered</w:t>
      </w:r>
      <w:r>
        <w:rPr>
          <w:spacing w:val="-2"/>
        </w:rPr>
        <w:t xml:space="preserve"> </w:t>
      </w:r>
      <w:r>
        <w:t>dredges dug</w:t>
      </w:r>
      <w:r>
        <w:rPr>
          <w:spacing w:val="-2"/>
        </w:rPr>
        <w:t xml:space="preserve"> </w:t>
      </w:r>
      <w:r>
        <w:t>deep</w:t>
      </w:r>
      <w:r>
        <w:rPr>
          <w:spacing w:val="-2"/>
        </w:rPr>
        <w:t xml:space="preserve"> </w:t>
      </w:r>
      <w:r>
        <w:t>ditches</w:t>
      </w:r>
      <w:r>
        <w:rPr>
          <w:spacing w:val="-1"/>
        </w:rPr>
        <w:t xml:space="preserve"> </w:t>
      </w:r>
      <w:r>
        <w:t>designed to hasten the Little Yellow River south in an effort to turn wetlands into farmlands.</w:t>
      </w:r>
      <w:r>
        <w:rPr>
          <w:spacing w:val="40"/>
        </w:rPr>
        <w:t xml:space="preserve"> </w:t>
      </w:r>
      <w:r>
        <w:t>The waters of the Little Yellow River continue to flow straight through those ditches.</w:t>
      </w:r>
      <w:r>
        <w:rPr>
          <w:spacing w:val="40"/>
        </w:rPr>
        <w:t xml:space="preserve"> </w:t>
      </w:r>
      <w:r>
        <w:t>This drainage network</w:t>
      </w:r>
      <w:r>
        <w:rPr>
          <w:spacing w:val="-5"/>
        </w:rPr>
        <w:t xml:space="preserve"> </w:t>
      </w:r>
      <w:r>
        <w:t>drastically</w:t>
      </w:r>
      <w:r>
        <w:rPr>
          <w:spacing w:val="-6"/>
        </w:rPr>
        <w:t xml:space="preserve"> </w:t>
      </w:r>
      <w:r>
        <w:t>altered</w:t>
      </w:r>
      <w:r>
        <w:rPr>
          <w:spacing w:val="-7"/>
        </w:rPr>
        <w:t xml:space="preserve"> </w:t>
      </w:r>
      <w:r>
        <w:t>the</w:t>
      </w:r>
      <w:r>
        <w:rPr>
          <w:spacing w:val="-5"/>
        </w:rPr>
        <w:t xml:space="preserve"> </w:t>
      </w:r>
      <w:r>
        <w:t>biological</w:t>
      </w:r>
      <w:r>
        <w:rPr>
          <w:spacing w:val="-5"/>
        </w:rPr>
        <w:t xml:space="preserve"> </w:t>
      </w:r>
      <w:r>
        <w:t>diversity,</w:t>
      </w:r>
      <w:r>
        <w:rPr>
          <w:spacing w:val="-5"/>
        </w:rPr>
        <w:t xml:space="preserve"> </w:t>
      </w:r>
      <w:r>
        <w:t>integrity,</w:t>
      </w:r>
      <w:r>
        <w:rPr>
          <w:spacing w:val="-6"/>
        </w:rPr>
        <w:t xml:space="preserve"> </w:t>
      </w:r>
      <w:r>
        <w:t>and health of the forested and emergent wetlands within the Little Yellow</w:t>
      </w:r>
      <w:r>
        <w:rPr>
          <w:spacing w:val="-1"/>
        </w:rPr>
        <w:t xml:space="preserve"> </w:t>
      </w:r>
      <w:r>
        <w:t>River</w:t>
      </w:r>
      <w:r>
        <w:rPr>
          <w:spacing w:val="-4"/>
        </w:rPr>
        <w:t xml:space="preserve"> </w:t>
      </w:r>
      <w:r>
        <w:t>watershed.</w:t>
      </w:r>
      <w:r>
        <w:rPr>
          <w:spacing w:val="40"/>
        </w:rPr>
        <w:t xml:space="preserve"> </w:t>
      </w:r>
      <w:r>
        <w:t>Forested</w:t>
      </w:r>
      <w:r>
        <w:rPr>
          <w:spacing w:val="-3"/>
        </w:rPr>
        <w:t xml:space="preserve"> </w:t>
      </w:r>
      <w:r>
        <w:t>wetlands</w:t>
      </w:r>
      <w:r>
        <w:rPr>
          <w:spacing w:val="-2"/>
        </w:rPr>
        <w:t xml:space="preserve"> </w:t>
      </w:r>
      <w:r>
        <w:t>historically</w:t>
      </w:r>
      <w:r>
        <w:rPr>
          <w:spacing w:val="-2"/>
        </w:rPr>
        <w:t xml:space="preserve"> </w:t>
      </w:r>
      <w:r>
        <w:t>included</w:t>
      </w:r>
    </w:p>
    <w:p w14:paraId="6EC8B7EF" w14:textId="77777777" w:rsidR="00D91D1B" w:rsidRDefault="00D91D1B">
      <w:pPr>
        <w:spacing w:line="259" w:lineRule="auto"/>
        <w:sectPr w:rsidR="00D91D1B">
          <w:pgSz w:w="12240" w:h="16340"/>
          <w:pgMar w:top="660" w:right="620" w:bottom="280" w:left="620" w:header="720" w:footer="720" w:gutter="0"/>
          <w:cols w:space="720"/>
        </w:sectPr>
      </w:pPr>
    </w:p>
    <w:p w14:paraId="6EC8B7F0" w14:textId="77777777" w:rsidR="00D91D1B" w:rsidRDefault="00EA492E">
      <w:pPr>
        <w:pStyle w:val="BodyText"/>
        <w:spacing w:before="40" w:line="259" w:lineRule="auto"/>
        <w:ind w:right="117"/>
      </w:pPr>
      <w:r>
        <w:lastRenderedPageBreak/>
        <w:t>tamarack sedge meadows and riparian hardwood bottomland forests.</w:t>
      </w:r>
      <w:r>
        <w:rPr>
          <w:spacing w:val="40"/>
        </w:rPr>
        <w:t xml:space="preserve"> </w:t>
      </w:r>
      <w:r>
        <w:t>Hog Island Tamaracks State Natural Area (SNA), located near the northern edge of the watershed, is one of the few remaining examples of this vegetation community. Hog Island Tamaracks features a northern wet forest of tamarack and black spruce. Low sandy ridges are interspersed within the flat plain. The shrub layer is dominated by huckleberry with winterberry and mountain holly. The herb and low shrub layer are typical of this community type and includes Canada bunchberry, swamp dewberry, cinnamon fern, a</w:t>
      </w:r>
      <w:r>
        <w:t>nd</w:t>
      </w:r>
      <w:r>
        <w:rPr>
          <w:spacing w:val="-3"/>
        </w:rPr>
        <w:t xml:space="preserve"> </w:t>
      </w:r>
      <w:r>
        <w:t>tawny</w:t>
      </w:r>
      <w:r>
        <w:rPr>
          <w:spacing w:val="-4"/>
        </w:rPr>
        <w:t xml:space="preserve"> </w:t>
      </w:r>
      <w:r>
        <w:t>cotton-grass.</w:t>
      </w:r>
      <w:r>
        <w:rPr>
          <w:spacing w:val="-3"/>
        </w:rPr>
        <w:t xml:space="preserve"> </w:t>
      </w:r>
      <w:r>
        <w:t>This</w:t>
      </w:r>
      <w:r>
        <w:rPr>
          <w:spacing w:val="-2"/>
        </w:rPr>
        <w:t xml:space="preserve"> </w:t>
      </w:r>
      <w:r>
        <w:t>peatland</w:t>
      </w:r>
      <w:r>
        <w:rPr>
          <w:spacing w:val="-3"/>
        </w:rPr>
        <w:t xml:space="preserve"> </w:t>
      </w:r>
      <w:r>
        <w:t>community</w:t>
      </w:r>
      <w:r>
        <w:rPr>
          <w:spacing w:val="-2"/>
        </w:rPr>
        <w:t xml:space="preserve"> </w:t>
      </w:r>
      <w:r>
        <w:t>provides</w:t>
      </w:r>
      <w:r>
        <w:rPr>
          <w:spacing w:val="-1"/>
        </w:rPr>
        <w:t xml:space="preserve"> </w:t>
      </w:r>
      <w:r>
        <w:t>habitat</w:t>
      </w:r>
      <w:r>
        <w:rPr>
          <w:spacing w:val="-2"/>
        </w:rPr>
        <w:t xml:space="preserve"> </w:t>
      </w:r>
      <w:r>
        <w:t>for</w:t>
      </w:r>
      <w:r>
        <w:rPr>
          <w:spacing w:val="-2"/>
        </w:rPr>
        <w:t xml:space="preserve"> </w:t>
      </w:r>
      <w:r>
        <w:t>numerous</w:t>
      </w:r>
      <w:r>
        <w:rPr>
          <w:spacing w:val="-5"/>
        </w:rPr>
        <w:t xml:space="preserve"> </w:t>
      </w:r>
      <w:r>
        <w:t>Species</w:t>
      </w:r>
      <w:r>
        <w:rPr>
          <w:spacing w:val="-4"/>
        </w:rPr>
        <w:t xml:space="preserve"> </w:t>
      </w:r>
      <w:r>
        <w:t>of</w:t>
      </w:r>
      <w:r>
        <w:rPr>
          <w:spacing w:val="-4"/>
        </w:rPr>
        <w:t xml:space="preserve"> </w:t>
      </w:r>
      <w:r>
        <w:t>Greatest</w:t>
      </w:r>
      <w:r>
        <w:rPr>
          <w:spacing w:val="-4"/>
        </w:rPr>
        <w:t xml:space="preserve"> </w:t>
      </w:r>
      <w:r>
        <w:t>Conservation</w:t>
      </w:r>
      <w:r>
        <w:rPr>
          <w:spacing w:val="-3"/>
        </w:rPr>
        <w:t xml:space="preserve"> </w:t>
      </w:r>
      <w:r>
        <w:t>Need found at their southern range limit.</w:t>
      </w:r>
    </w:p>
    <w:p w14:paraId="6EC8B7F1" w14:textId="77777777" w:rsidR="00D91D1B" w:rsidRDefault="00EA492E">
      <w:pPr>
        <w:pStyle w:val="BodyText"/>
        <w:spacing w:before="159" w:line="259" w:lineRule="auto"/>
        <w:ind w:left="5350" w:right="102"/>
      </w:pPr>
      <w:r>
        <w:rPr>
          <w:noProof/>
        </w:rPr>
        <w:drawing>
          <wp:anchor distT="0" distB="0" distL="0" distR="0" simplePos="0" relativeHeight="15729664" behindDoc="0" locked="0" layoutInCell="1" allowOverlap="1" wp14:anchorId="6EC8B831" wp14:editId="6EC8B832">
            <wp:simplePos x="0" y="0"/>
            <wp:positionH relativeFrom="page">
              <wp:posOffset>457200</wp:posOffset>
            </wp:positionH>
            <wp:positionV relativeFrom="paragraph">
              <wp:posOffset>100664</wp:posOffset>
            </wp:positionV>
            <wp:extent cx="3247390" cy="2164714"/>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cstate="print"/>
                    <a:stretch>
                      <a:fillRect/>
                    </a:stretch>
                  </pic:blipFill>
                  <pic:spPr>
                    <a:xfrm>
                      <a:off x="0" y="0"/>
                      <a:ext cx="3247390" cy="2164714"/>
                    </a:xfrm>
                    <a:prstGeom prst="rect">
                      <a:avLst/>
                    </a:prstGeom>
                  </pic:spPr>
                </pic:pic>
              </a:graphicData>
            </a:graphic>
          </wp:anchor>
        </w:drawing>
      </w:r>
      <w:r>
        <w:t>The State Natural Areas within the Yellow River’s floodplain, which is located on the eastern side of the watershed represent another forested wetland community that was historically much more common the project area.</w:t>
      </w:r>
      <w:r>
        <w:rPr>
          <w:spacing w:val="40"/>
        </w:rPr>
        <w:t xml:space="preserve"> </w:t>
      </w:r>
      <w:r>
        <w:t>This floodplain forest community include, silver maple, green ash, swamp white oak, and river birch.</w:t>
      </w:r>
      <w:r>
        <w:rPr>
          <w:spacing w:val="40"/>
        </w:rPr>
        <w:t xml:space="preserve"> </w:t>
      </w:r>
      <w:r>
        <w:t>Canopy associates are cottonwood, red oak, box elder, yellowbud hickory, red maple, American elm, basswood, and black ash.</w:t>
      </w:r>
      <w:r>
        <w:rPr>
          <w:spacing w:val="40"/>
        </w:rPr>
        <w:t xml:space="preserve"> </w:t>
      </w:r>
      <w:r>
        <w:t xml:space="preserve">The low sandy ridges, slightly higher than the surrounding floodplain </w:t>
      </w:r>
      <w:r>
        <w:t>support white oak, bur oak, shagbark hickory, black cherry, and white pine.</w:t>
      </w:r>
      <w:r>
        <w:rPr>
          <w:spacing w:val="40"/>
        </w:rPr>
        <w:t xml:space="preserve"> </w:t>
      </w:r>
      <w:r>
        <w:t>The presence of scattered, large, native conifers</w:t>
      </w:r>
      <w:r>
        <w:rPr>
          <w:spacing w:val="-7"/>
        </w:rPr>
        <w:t xml:space="preserve"> </w:t>
      </w:r>
      <w:r>
        <w:t>within</w:t>
      </w:r>
      <w:r>
        <w:rPr>
          <w:spacing w:val="-6"/>
        </w:rPr>
        <w:t xml:space="preserve"> </w:t>
      </w:r>
      <w:r>
        <w:t>a</w:t>
      </w:r>
      <w:r>
        <w:rPr>
          <w:spacing w:val="-6"/>
        </w:rPr>
        <w:t xml:space="preserve"> </w:t>
      </w:r>
      <w:r>
        <w:t>lowland</w:t>
      </w:r>
      <w:r>
        <w:rPr>
          <w:spacing w:val="-5"/>
        </w:rPr>
        <w:t xml:space="preserve"> </w:t>
      </w:r>
      <w:r>
        <w:t>hardwood</w:t>
      </w:r>
      <w:r>
        <w:rPr>
          <w:spacing w:val="-4"/>
        </w:rPr>
        <w:t xml:space="preserve"> </w:t>
      </w:r>
      <w:r>
        <w:t>community</w:t>
      </w:r>
      <w:r>
        <w:rPr>
          <w:spacing w:val="-4"/>
        </w:rPr>
        <w:t xml:space="preserve"> </w:t>
      </w:r>
      <w:r>
        <w:t>is</w:t>
      </w:r>
      <w:r>
        <w:rPr>
          <w:spacing w:val="-4"/>
        </w:rPr>
        <w:t xml:space="preserve"> </w:t>
      </w:r>
      <w:r>
        <w:t>unique</w:t>
      </w:r>
      <w:r>
        <w:rPr>
          <w:spacing w:val="-4"/>
        </w:rPr>
        <w:t xml:space="preserve"> </w:t>
      </w:r>
      <w:r>
        <w:t>and</w:t>
      </w:r>
    </w:p>
    <w:p w14:paraId="6EC8B7F2" w14:textId="77777777" w:rsidR="00D91D1B" w:rsidRDefault="00EA492E">
      <w:pPr>
        <w:pStyle w:val="BodyText"/>
        <w:spacing w:line="259" w:lineRule="auto"/>
      </w:pPr>
      <w:r>
        <w:t>rare in Wisconsin. Protection of intact stands of bottomland forest in the state is a high priority along this river corridor and</w:t>
      </w:r>
      <w:r>
        <w:rPr>
          <w:spacing w:val="-3"/>
        </w:rPr>
        <w:t xml:space="preserve"> </w:t>
      </w:r>
      <w:r>
        <w:t>opportunities</w:t>
      </w:r>
      <w:r>
        <w:rPr>
          <w:spacing w:val="-1"/>
        </w:rPr>
        <w:t xml:space="preserve"> </w:t>
      </w:r>
      <w:r>
        <w:t>are</w:t>
      </w:r>
      <w:r>
        <w:rPr>
          <w:spacing w:val="-2"/>
        </w:rPr>
        <w:t xml:space="preserve"> </w:t>
      </w:r>
      <w:r>
        <w:t>increasingly</w:t>
      </w:r>
      <w:r>
        <w:rPr>
          <w:spacing w:val="-2"/>
        </w:rPr>
        <w:t xml:space="preserve"> </w:t>
      </w:r>
      <w:r>
        <w:t>scarce</w:t>
      </w:r>
      <w:r>
        <w:rPr>
          <w:spacing w:val="-4"/>
        </w:rPr>
        <w:t xml:space="preserve"> </w:t>
      </w:r>
      <w:r>
        <w:t>on</w:t>
      </w:r>
      <w:r>
        <w:rPr>
          <w:spacing w:val="-3"/>
        </w:rPr>
        <w:t xml:space="preserve"> </w:t>
      </w:r>
      <w:r>
        <w:t>this</w:t>
      </w:r>
      <w:r>
        <w:rPr>
          <w:spacing w:val="-2"/>
        </w:rPr>
        <w:t xml:space="preserve"> </w:t>
      </w:r>
      <w:r>
        <w:t>landscape.</w:t>
      </w:r>
      <w:r>
        <w:rPr>
          <w:spacing w:val="40"/>
        </w:rPr>
        <w:t xml:space="preserve"> </w:t>
      </w:r>
      <w:r>
        <w:t>Restoring</w:t>
      </w:r>
      <w:r>
        <w:rPr>
          <w:spacing w:val="-2"/>
        </w:rPr>
        <w:t xml:space="preserve"> </w:t>
      </w:r>
      <w:r>
        <w:t>these</w:t>
      </w:r>
      <w:r>
        <w:rPr>
          <w:spacing w:val="-4"/>
        </w:rPr>
        <w:t xml:space="preserve"> </w:t>
      </w:r>
      <w:r>
        <w:t>vegetation</w:t>
      </w:r>
      <w:r>
        <w:rPr>
          <w:spacing w:val="-5"/>
        </w:rPr>
        <w:t xml:space="preserve"> </w:t>
      </w:r>
      <w:r>
        <w:t>communities</w:t>
      </w:r>
      <w:r>
        <w:rPr>
          <w:spacing w:val="-2"/>
        </w:rPr>
        <w:t xml:space="preserve"> </w:t>
      </w:r>
      <w:r>
        <w:t>in</w:t>
      </w:r>
      <w:r>
        <w:rPr>
          <w:spacing w:val="-4"/>
        </w:rPr>
        <w:t xml:space="preserve"> </w:t>
      </w:r>
      <w:r>
        <w:t>the</w:t>
      </w:r>
      <w:r>
        <w:rPr>
          <w:spacing w:val="-4"/>
        </w:rPr>
        <w:t xml:space="preserve"> </w:t>
      </w:r>
      <w:r>
        <w:t>project</w:t>
      </w:r>
      <w:r>
        <w:rPr>
          <w:spacing w:val="-2"/>
        </w:rPr>
        <w:t xml:space="preserve"> </w:t>
      </w:r>
      <w:r>
        <w:t>area requires restoring the hydrologic conditions and meandering path of the Little Yellow River.</w:t>
      </w:r>
    </w:p>
    <w:p w14:paraId="6EC8B7F3" w14:textId="77777777" w:rsidR="00D91D1B" w:rsidRDefault="00EA492E">
      <w:pPr>
        <w:pStyle w:val="Heading2"/>
        <w:spacing w:before="157"/>
      </w:pPr>
      <w:r>
        <w:rPr>
          <w:color w:val="4471C4"/>
        </w:rPr>
        <w:t>Project</w:t>
      </w:r>
      <w:r>
        <w:rPr>
          <w:color w:val="4471C4"/>
          <w:spacing w:val="-4"/>
        </w:rPr>
        <w:t xml:space="preserve"> </w:t>
      </w:r>
      <w:r>
        <w:rPr>
          <w:color w:val="4471C4"/>
          <w:spacing w:val="-2"/>
        </w:rPr>
        <w:t>Location:</w:t>
      </w:r>
    </w:p>
    <w:p w14:paraId="6EC8B7F4" w14:textId="77777777" w:rsidR="00D91D1B" w:rsidRDefault="00EA492E">
      <w:pPr>
        <w:pStyle w:val="BodyText"/>
        <w:spacing w:line="259" w:lineRule="auto"/>
        <w:ind w:right="102"/>
      </w:pPr>
      <w:r>
        <w:t>The</w:t>
      </w:r>
      <w:r>
        <w:rPr>
          <w:spacing w:val="-2"/>
        </w:rPr>
        <w:t xml:space="preserve"> </w:t>
      </w:r>
      <w:r>
        <w:t>proposed</w:t>
      </w:r>
      <w:r>
        <w:rPr>
          <w:spacing w:val="-2"/>
        </w:rPr>
        <w:t xml:space="preserve"> </w:t>
      </w:r>
      <w:r>
        <w:t>project</w:t>
      </w:r>
      <w:r>
        <w:rPr>
          <w:spacing w:val="-1"/>
        </w:rPr>
        <w:t xml:space="preserve"> </w:t>
      </w:r>
      <w:r>
        <w:t>is</w:t>
      </w:r>
      <w:r>
        <w:rPr>
          <w:spacing w:val="-4"/>
        </w:rPr>
        <w:t xml:space="preserve"> </w:t>
      </w:r>
      <w:r>
        <w:t>located</w:t>
      </w:r>
      <w:r>
        <w:rPr>
          <w:spacing w:val="-4"/>
        </w:rPr>
        <w:t xml:space="preserve"> </w:t>
      </w:r>
      <w:r>
        <w:t>on</w:t>
      </w:r>
      <w:r>
        <w:rPr>
          <w:spacing w:val="-2"/>
        </w:rPr>
        <w:t xml:space="preserve"> </w:t>
      </w:r>
      <w:r>
        <w:t>the</w:t>
      </w:r>
      <w:r>
        <w:rPr>
          <w:spacing w:val="-2"/>
        </w:rPr>
        <w:t xml:space="preserve"> </w:t>
      </w:r>
      <w:r>
        <w:t>Necedah</w:t>
      </w:r>
      <w:r>
        <w:rPr>
          <w:spacing w:val="-2"/>
        </w:rPr>
        <w:t xml:space="preserve"> </w:t>
      </w:r>
      <w:r>
        <w:t>National</w:t>
      </w:r>
      <w:r>
        <w:rPr>
          <w:spacing w:val="-2"/>
        </w:rPr>
        <w:t xml:space="preserve"> </w:t>
      </w:r>
      <w:r>
        <w:t>Wildlife</w:t>
      </w:r>
      <w:r>
        <w:rPr>
          <w:spacing w:val="-2"/>
        </w:rPr>
        <w:t xml:space="preserve"> </w:t>
      </w:r>
      <w:r>
        <w:t>Refuge</w:t>
      </w:r>
      <w:r>
        <w:rPr>
          <w:spacing w:val="-2"/>
        </w:rPr>
        <w:t xml:space="preserve"> </w:t>
      </w:r>
      <w:r>
        <w:t>and</w:t>
      </w:r>
      <w:r>
        <w:rPr>
          <w:spacing w:val="-2"/>
        </w:rPr>
        <w:t xml:space="preserve"> </w:t>
      </w:r>
      <w:r>
        <w:t>the</w:t>
      </w:r>
      <w:r>
        <w:rPr>
          <w:spacing w:val="-3"/>
        </w:rPr>
        <w:t xml:space="preserve"> </w:t>
      </w:r>
      <w:r>
        <w:t>adjacent</w:t>
      </w:r>
      <w:r>
        <w:rPr>
          <w:spacing w:val="-3"/>
        </w:rPr>
        <w:t xml:space="preserve"> </w:t>
      </w:r>
      <w:r>
        <w:t>Meadow</w:t>
      </w:r>
      <w:r>
        <w:rPr>
          <w:spacing w:val="-3"/>
        </w:rPr>
        <w:t xml:space="preserve"> </w:t>
      </w:r>
      <w:r>
        <w:t>Valley</w:t>
      </w:r>
      <w:r>
        <w:rPr>
          <w:spacing w:val="-2"/>
        </w:rPr>
        <w:t xml:space="preserve"> </w:t>
      </w:r>
      <w:r>
        <w:t>State</w:t>
      </w:r>
      <w:r>
        <w:rPr>
          <w:spacing w:val="-3"/>
        </w:rPr>
        <w:t xml:space="preserve"> </w:t>
      </w:r>
      <w:r>
        <w:t>Wildlife Area (See Map).</w:t>
      </w:r>
      <w:r>
        <w:rPr>
          <w:spacing w:val="40"/>
        </w:rPr>
        <w:t xml:space="preserve"> </w:t>
      </w:r>
      <w:r>
        <w:t>These lands are owned by the U.S. Government and are managed by the U.S. Fish and Wildlife Service and Wisconsin Department of Natural Resources, respectively.</w:t>
      </w:r>
      <w:r>
        <w:rPr>
          <w:spacing w:val="40"/>
        </w:rPr>
        <w:t xml:space="preserve"> </w:t>
      </w:r>
      <w:r>
        <w:t>The project area is within the congressional District 7 (Thomas</w:t>
      </w:r>
      <w:r>
        <w:rPr>
          <w:spacing w:val="-2"/>
        </w:rPr>
        <w:t xml:space="preserve"> </w:t>
      </w:r>
      <w:r>
        <w:t>Tiffany,</w:t>
      </w:r>
      <w:r>
        <w:rPr>
          <w:spacing w:val="-2"/>
        </w:rPr>
        <w:t xml:space="preserve"> </w:t>
      </w:r>
      <w:r>
        <w:t>representing) and represented</w:t>
      </w:r>
      <w:r>
        <w:rPr>
          <w:spacing w:val="-1"/>
        </w:rPr>
        <w:t xml:space="preserve"> </w:t>
      </w:r>
      <w:r>
        <w:t>by</w:t>
      </w:r>
      <w:r>
        <w:rPr>
          <w:spacing w:val="-1"/>
        </w:rPr>
        <w:t xml:space="preserve"> </w:t>
      </w:r>
      <w:r>
        <w:t>Senators</w:t>
      </w:r>
      <w:r>
        <w:rPr>
          <w:spacing w:val="-2"/>
        </w:rPr>
        <w:t xml:space="preserve"> </w:t>
      </w:r>
      <w:r>
        <w:t>Tammy Baldwin</w:t>
      </w:r>
      <w:r>
        <w:rPr>
          <w:spacing w:val="-2"/>
        </w:rPr>
        <w:t xml:space="preserve"> </w:t>
      </w:r>
      <w:r>
        <w:t>and</w:t>
      </w:r>
      <w:r>
        <w:rPr>
          <w:spacing w:val="-2"/>
        </w:rPr>
        <w:t xml:space="preserve"> </w:t>
      </w:r>
      <w:r>
        <w:t>Ron Johnson.</w:t>
      </w:r>
      <w:r>
        <w:rPr>
          <w:spacing w:val="40"/>
        </w:rPr>
        <w:t xml:space="preserve"> </w:t>
      </w:r>
      <w:r>
        <w:t>Locally,</w:t>
      </w:r>
      <w:r>
        <w:rPr>
          <w:spacing w:val="-2"/>
        </w:rPr>
        <w:t xml:space="preserve"> </w:t>
      </w:r>
      <w:r>
        <w:t>the</w:t>
      </w:r>
      <w:r>
        <w:rPr>
          <w:spacing w:val="-2"/>
        </w:rPr>
        <w:t xml:space="preserve"> </w:t>
      </w:r>
      <w:r>
        <w:t>project area is within the municipal townships of Necedah, Cutler, Kingston, and Finley.</w:t>
      </w:r>
    </w:p>
    <w:p w14:paraId="6EC8B7F5" w14:textId="77777777" w:rsidR="00D91D1B" w:rsidRDefault="00D91D1B">
      <w:pPr>
        <w:spacing w:line="259" w:lineRule="auto"/>
        <w:sectPr w:rsidR="00D91D1B">
          <w:pgSz w:w="12240" w:h="16340"/>
          <w:pgMar w:top="660" w:right="620" w:bottom="280" w:left="620" w:header="720" w:footer="720" w:gutter="0"/>
          <w:cols w:space="720"/>
        </w:sectPr>
      </w:pPr>
    </w:p>
    <w:p w14:paraId="6EC8B7F6" w14:textId="77777777" w:rsidR="00D91D1B" w:rsidRDefault="00EA492E">
      <w:pPr>
        <w:pStyle w:val="Heading2"/>
        <w:spacing w:before="29"/>
      </w:pPr>
      <w:r>
        <w:rPr>
          <w:color w:val="4471C4"/>
        </w:rPr>
        <w:t>Project</w:t>
      </w:r>
      <w:r>
        <w:rPr>
          <w:color w:val="4471C4"/>
          <w:spacing w:val="-4"/>
        </w:rPr>
        <w:t xml:space="preserve"> </w:t>
      </w:r>
      <w:r>
        <w:rPr>
          <w:color w:val="4471C4"/>
          <w:spacing w:val="-2"/>
        </w:rPr>
        <w:t>goals</w:t>
      </w:r>
    </w:p>
    <w:p w14:paraId="6EC8B7F7" w14:textId="77777777" w:rsidR="00D91D1B" w:rsidRDefault="00EA492E">
      <w:pPr>
        <w:ind w:left="100" w:right="752"/>
        <w:rPr>
          <w:b/>
          <w:i/>
        </w:rPr>
      </w:pPr>
      <w:r>
        <w:rPr>
          <w:noProof/>
        </w:rPr>
        <w:drawing>
          <wp:anchor distT="0" distB="0" distL="0" distR="0" simplePos="0" relativeHeight="15730688" behindDoc="0" locked="0" layoutInCell="1" allowOverlap="1" wp14:anchorId="6EC8B833" wp14:editId="6EC8B834">
            <wp:simplePos x="0" y="0"/>
            <wp:positionH relativeFrom="page">
              <wp:posOffset>4582159</wp:posOffset>
            </wp:positionH>
            <wp:positionV relativeFrom="paragraph">
              <wp:posOffset>348385</wp:posOffset>
            </wp:positionV>
            <wp:extent cx="2733040" cy="2049145"/>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stretch>
                      <a:fillRect/>
                    </a:stretch>
                  </pic:blipFill>
                  <pic:spPr>
                    <a:xfrm>
                      <a:off x="0" y="0"/>
                      <a:ext cx="2733040" cy="2049145"/>
                    </a:xfrm>
                    <a:prstGeom prst="rect">
                      <a:avLst/>
                    </a:prstGeom>
                  </pic:spPr>
                </pic:pic>
              </a:graphicData>
            </a:graphic>
          </wp:anchor>
        </w:drawing>
      </w:r>
      <w:r>
        <w:rPr>
          <w:b/>
          <w:i/>
        </w:rPr>
        <w:t>Work</w:t>
      </w:r>
      <w:r>
        <w:rPr>
          <w:b/>
          <w:i/>
          <w:spacing w:val="-2"/>
        </w:rPr>
        <w:t xml:space="preserve"> </w:t>
      </w:r>
      <w:r>
        <w:rPr>
          <w:b/>
          <w:i/>
        </w:rPr>
        <w:t>with</w:t>
      </w:r>
      <w:r>
        <w:rPr>
          <w:b/>
          <w:i/>
          <w:spacing w:val="-3"/>
        </w:rPr>
        <w:t xml:space="preserve"> </w:t>
      </w:r>
      <w:r>
        <w:rPr>
          <w:b/>
          <w:i/>
        </w:rPr>
        <w:t>our</w:t>
      </w:r>
      <w:r>
        <w:rPr>
          <w:b/>
          <w:i/>
          <w:spacing w:val="-5"/>
        </w:rPr>
        <w:t xml:space="preserve"> </w:t>
      </w:r>
      <w:r>
        <w:rPr>
          <w:b/>
          <w:i/>
        </w:rPr>
        <w:t>partners</w:t>
      </w:r>
      <w:r>
        <w:rPr>
          <w:b/>
          <w:i/>
          <w:spacing w:val="-3"/>
        </w:rPr>
        <w:t xml:space="preserve"> </w:t>
      </w:r>
      <w:r>
        <w:rPr>
          <w:b/>
          <w:i/>
        </w:rPr>
        <w:t>within</w:t>
      </w:r>
      <w:r>
        <w:rPr>
          <w:b/>
          <w:i/>
          <w:spacing w:val="-3"/>
        </w:rPr>
        <w:t xml:space="preserve"> </w:t>
      </w:r>
      <w:r>
        <w:rPr>
          <w:b/>
          <w:i/>
        </w:rPr>
        <w:t>the</w:t>
      </w:r>
      <w:r>
        <w:rPr>
          <w:b/>
          <w:i/>
          <w:spacing w:val="-5"/>
        </w:rPr>
        <w:t xml:space="preserve"> </w:t>
      </w:r>
      <w:r>
        <w:rPr>
          <w:b/>
          <w:i/>
        </w:rPr>
        <w:t>Little</w:t>
      </w:r>
      <w:r>
        <w:rPr>
          <w:b/>
          <w:i/>
          <w:spacing w:val="-5"/>
        </w:rPr>
        <w:t xml:space="preserve"> </w:t>
      </w:r>
      <w:r>
        <w:rPr>
          <w:b/>
          <w:i/>
        </w:rPr>
        <w:t>Yellow</w:t>
      </w:r>
      <w:r>
        <w:rPr>
          <w:b/>
          <w:i/>
          <w:spacing w:val="-3"/>
        </w:rPr>
        <w:t xml:space="preserve"> </w:t>
      </w:r>
      <w:r>
        <w:rPr>
          <w:b/>
          <w:i/>
        </w:rPr>
        <w:t>River’s</w:t>
      </w:r>
      <w:r>
        <w:rPr>
          <w:b/>
          <w:i/>
          <w:spacing w:val="-2"/>
        </w:rPr>
        <w:t xml:space="preserve"> </w:t>
      </w:r>
      <w:r>
        <w:rPr>
          <w:b/>
          <w:i/>
        </w:rPr>
        <w:t>watershed</w:t>
      </w:r>
      <w:r>
        <w:rPr>
          <w:b/>
          <w:i/>
          <w:spacing w:val="-1"/>
        </w:rPr>
        <w:t xml:space="preserve"> </w:t>
      </w:r>
      <w:r>
        <w:rPr>
          <w:b/>
          <w:i/>
        </w:rPr>
        <w:t>to</w:t>
      </w:r>
      <w:r>
        <w:rPr>
          <w:b/>
          <w:i/>
          <w:spacing w:val="-1"/>
        </w:rPr>
        <w:t xml:space="preserve"> </w:t>
      </w:r>
      <w:r>
        <w:rPr>
          <w:b/>
          <w:i/>
        </w:rPr>
        <w:t>strategically</w:t>
      </w:r>
      <w:r>
        <w:rPr>
          <w:b/>
          <w:i/>
          <w:spacing w:val="-2"/>
        </w:rPr>
        <w:t xml:space="preserve"> </w:t>
      </w:r>
      <w:r>
        <w:rPr>
          <w:b/>
          <w:i/>
        </w:rPr>
        <w:t>and</w:t>
      </w:r>
      <w:r>
        <w:rPr>
          <w:b/>
          <w:i/>
          <w:spacing w:val="-1"/>
        </w:rPr>
        <w:t xml:space="preserve"> </w:t>
      </w:r>
      <w:r>
        <w:rPr>
          <w:b/>
          <w:i/>
        </w:rPr>
        <w:t>pragmatically</w:t>
      </w:r>
      <w:r>
        <w:rPr>
          <w:b/>
          <w:i/>
          <w:spacing w:val="-5"/>
        </w:rPr>
        <w:t xml:space="preserve"> </w:t>
      </w:r>
      <w:r>
        <w:rPr>
          <w:b/>
          <w:i/>
        </w:rPr>
        <w:t>implement nature-based solutions that will simultaneously:</w:t>
      </w:r>
    </w:p>
    <w:p w14:paraId="6EC8B7F8" w14:textId="77777777" w:rsidR="00D91D1B" w:rsidRDefault="00D91D1B">
      <w:pPr>
        <w:pStyle w:val="BodyText"/>
        <w:spacing w:before="1"/>
        <w:ind w:left="0"/>
        <w:rPr>
          <w:b/>
          <w:i/>
        </w:rPr>
      </w:pPr>
    </w:p>
    <w:p w14:paraId="6EC8B7F9" w14:textId="77777777" w:rsidR="00D91D1B" w:rsidRDefault="00EA492E">
      <w:pPr>
        <w:pStyle w:val="ListParagraph"/>
        <w:numPr>
          <w:ilvl w:val="0"/>
          <w:numId w:val="1"/>
        </w:numPr>
        <w:tabs>
          <w:tab w:val="left" w:pos="818"/>
          <w:tab w:val="left" w:pos="820"/>
        </w:tabs>
        <w:spacing w:before="0"/>
        <w:ind w:right="5352"/>
        <w:jc w:val="both"/>
        <w:rPr>
          <w:i/>
        </w:rPr>
      </w:pPr>
      <w:r>
        <w:rPr>
          <w:i/>
        </w:rPr>
        <w:t>Restore</w:t>
      </w:r>
      <w:r>
        <w:rPr>
          <w:i/>
          <w:spacing w:val="-5"/>
        </w:rPr>
        <w:t xml:space="preserve"> </w:t>
      </w:r>
      <w:r>
        <w:rPr>
          <w:i/>
        </w:rPr>
        <w:t>the</w:t>
      </w:r>
      <w:r>
        <w:rPr>
          <w:i/>
          <w:spacing w:val="-8"/>
        </w:rPr>
        <w:t xml:space="preserve"> </w:t>
      </w:r>
      <w:r>
        <w:rPr>
          <w:i/>
        </w:rPr>
        <w:t>hydrologic</w:t>
      </w:r>
      <w:r>
        <w:rPr>
          <w:i/>
          <w:spacing w:val="-6"/>
        </w:rPr>
        <w:t xml:space="preserve"> </w:t>
      </w:r>
      <w:r>
        <w:rPr>
          <w:i/>
        </w:rPr>
        <w:t>conditions</w:t>
      </w:r>
      <w:r>
        <w:rPr>
          <w:i/>
          <w:spacing w:val="-3"/>
        </w:rPr>
        <w:t xml:space="preserve"> </w:t>
      </w:r>
      <w:r>
        <w:rPr>
          <w:i/>
        </w:rPr>
        <w:t>in</w:t>
      </w:r>
      <w:r>
        <w:rPr>
          <w:i/>
          <w:spacing w:val="-5"/>
        </w:rPr>
        <w:t xml:space="preserve"> </w:t>
      </w:r>
      <w:r>
        <w:rPr>
          <w:i/>
        </w:rPr>
        <w:t>the</w:t>
      </w:r>
      <w:r>
        <w:rPr>
          <w:i/>
          <w:spacing w:val="-5"/>
        </w:rPr>
        <w:t xml:space="preserve"> </w:t>
      </w:r>
      <w:r>
        <w:rPr>
          <w:i/>
        </w:rPr>
        <w:t>emergent</w:t>
      </w:r>
      <w:r>
        <w:rPr>
          <w:i/>
          <w:spacing w:val="-5"/>
        </w:rPr>
        <w:t xml:space="preserve"> </w:t>
      </w:r>
      <w:r>
        <w:rPr>
          <w:i/>
        </w:rPr>
        <w:t>and forested wetland communities</w:t>
      </w:r>
    </w:p>
    <w:p w14:paraId="6EC8B7FA" w14:textId="77777777" w:rsidR="00D91D1B" w:rsidRDefault="00EA492E">
      <w:pPr>
        <w:pStyle w:val="ListParagraph"/>
        <w:numPr>
          <w:ilvl w:val="0"/>
          <w:numId w:val="1"/>
        </w:numPr>
        <w:tabs>
          <w:tab w:val="left" w:pos="818"/>
          <w:tab w:val="left" w:pos="820"/>
        </w:tabs>
        <w:ind w:right="4942"/>
        <w:jc w:val="both"/>
        <w:rPr>
          <w:i/>
        </w:rPr>
      </w:pPr>
      <w:r>
        <w:rPr>
          <w:i/>
        </w:rPr>
        <w:t>Moderate</w:t>
      </w:r>
      <w:r>
        <w:rPr>
          <w:i/>
          <w:spacing w:val="-2"/>
        </w:rPr>
        <w:t xml:space="preserve"> </w:t>
      </w:r>
      <w:r>
        <w:rPr>
          <w:i/>
        </w:rPr>
        <w:t>the</w:t>
      </w:r>
      <w:r>
        <w:rPr>
          <w:i/>
          <w:spacing w:val="-5"/>
        </w:rPr>
        <w:t xml:space="preserve"> </w:t>
      </w:r>
      <w:r>
        <w:rPr>
          <w:i/>
        </w:rPr>
        <w:t>velocity</w:t>
      </w:r>
      <w:r>
        <w:rPr>
          <w:i/>
          <w:spacing w:val="-2"/>
        </w:rPr>
        <w:t xml:space="preserve"> </w:t>
      </w:r>
      <w:r>
        <w:rPr>
          <w:i/>
        </w:rPr>
        <w:t>and</w:t>
      </w:r>
      <w:r>
        <w:rPr>
          <w:i/>
          <w:spacing w:val="-5"/>
        </w:rPr>
        <w:t xml:space="preserve"> </w:t>
      </w:r>
      <w:r>
        <w:rPr>
          <w:i/>
        </w:rPr>
        <w:t>volume</w:t>
      </w:r>
      <w:r>
        <w:rPr>
          <w:i/>
          <w:spacing w:val="-1"/>
        </w:rPr>
        <w:t xml:space="preserve"> </w:t>
      </w:r>
      <w:r>
        <w:rPr>
          <w:i/>
        </w:rPr>
        <w:t>of</w:t>
      </w:r>
      <w:r>
        <w:rPr>
          <w:i/>
          <w:spacing w:val="-2"/>
        </w:rPr>
        <w:t xml:space="preserve"> </w:t>
      </w:r>
      <w:r>
        <w:rPr>
          <w:i/>
        </w:rPr>
        <w:t>downstream</w:t>
      </w:r>
      <w:r>
        <w:rPr>
          <w:i/>
          <w:spacing w:val="-2"/>
        </w:rPr>
        <w:t xml:space="preserve"> </w:t>
      </w:r>
      <w:r>
        <w:rPr>
          <w:i/>
        </w:rPr>
        <w:t>flows</w:t>
      </w:r>
      <w:r>
        <w:rPr>
          <w:i/>
          <w:spacing w:val="-1"/>
        </w:rPr>
        <w:t xml:space="preserve"> </w:t>
      </w:r>
      <w:r>
        <w:rPr>
          <w:i/>
        </w:rPr>
        <w:t>to reduce</w:t>
      </w:r>
      <w:r>
        <w:rPr>
          <w:i/>
          <w:spacing w:val="-7"/>
        </w:rPr>
        <w:t xml:space="preserve"> </w:t>
      </w:r>
      <w:r>
        <w:rPr>
          <w:i/>
        </w:rPr>
        <w:t>strain</w:t>
      </w:r>
      <w:r>
        <w:rPr>
          <w:i/>
          <w:spacing w:val="-8"/>
        </w:rPr>
        <w:t xml:space="preserve"> </w:t>
      </w:r>
      <w:r>
        <w:rPr>
          <w:i/>
        </w:rPr>
        <w:t>on</w:t>
      </w:r>
      <w:r>
        <w:rPr>
          <w:i/>
          <w:spacing w:val="-8"/>
        </w:rPr>
        <w:t xml:space="preserve"> </w:t>
      </w:r>
      <w:r>
        <w:rPr>
          <w:i/>
        </w:rPr>
        <w:t>transportation</w:t>
      </w:r>
      <w:r>
        <w:rPr>
          <w:i/>
          <w:spacing w:val="-8"/>
        </w:rPr>
        <w:t xml:space="preserve"> </w:t>
      </w:r>
      <w:r>
        <w:rPr>
          <w:i/>
        </w:rPr>
        <w:t>infrastructure</w:t>
      </w:r>
      <w:r>
        <w:rPr>
          <w:i/>
          <w:spacing w:val="-5"/>
        </w:rPr>
        <w:t xml:space="preserve"> </w:t>
      </w:r>
      <w:r>
        <w:rPr>
          <w:i/>
        </w:rPr>
        <w:t>and</w:t>
      </w:r>
      <w:r>
        <w:rPr>
          <w:i/>
          <w:spacing w:val="-8"/>
        </w:rPr>
        <w:t xml:space="preserve"> </w:t>
      </w:r>
      <w:r>
        <w:rPr>
          <w:i/>
        </w:rPr>
        <w:t>flooding risks to downstream stakeholders.</w:t>
      </w:r>
    </w:p>
    <w:p w14:paraId="6EC8B7FB" w14:textId="77777777" w:rsidR="00D91D1B" w:rsidRDefault="00EA492E">
      <w:pPr>
        <w:pStyle w:val="ListParagraph"/>
        <w:numPr>
          <w:ilvl w:val="0"/>
          <w:numId w:val="1"/>
        </w:numPr>
        <w:tabs>
          <w:tab w:val="left" w:pos="820"/>
        </w:tabs>
        <w:spacing w:before="119"/>
        <w:ind w:right="4887"/>
        <w:rPr>
          <w:i/>
        </w:rPr>
      </w:pPr>
      <w:r>
        <w:rPr>
          <w:i/>
        </w:rPr>
        <w:t>Reduce the conflict between beaver activity and transportation</w:t>
      </w:r>
      <w:r>
        <w:rPr>
          <w:i/>
          <w:spacing w:val="-8"/>
        </w:rPr>
        <w:t xml:space="preserve"> </w:t>
      </w:r>
      <w:r>
        <w:rPr>
          <w:i/>
        </w:rPr>
        <w:t>infrastructure</w:t>
      </w:r>
      <w:r>
        <w:rPr>
          <w:i/>
          <w:spacing w:val="-7"/>
        </w:rPr>
        <w:t xml:space="preserve"> </w:t>
      </w:r>
      <w:r>
        <w:rPr>
          <w:i/>
        </w:rPr>
        <w:t>by</w:t>
      </w:r>
      <w:r>
        <w:rPr>
          <w:i/>
          <w:spacing w:val="-9"/>
        </w:rPr>
        <w:t xml:space="preserve"> </w:t>
      </w:r>
      <w:r>
        <w:rPr>
          <w:i/>
        </w:rPr>
        <w:t>reducing</w:t>
      </w:r>
      <w:r>
        <w:rPr>
          <w:i/>
          <w:spacing w:val="-8"/>
        </w:rPr>
        <w:t xml:space="preserve"> </w:t>
      </w:r>
      <w:r>
        <w:rPr>
          <w:i/>
        </w:rPr>
        <w:t>channelized</w:t>
      </w:r>
      <w:r>
        <w:rPr>
          <w:i/>
          <w:spacing w:val="-7"/>
        </w:rPr>
        <w:t xml:space="preserve"> </w:t>
      </w:r>
      <w:r>
        <w:rPr>
          <w:i/>
        </w:rPr>
        <w:t>flows and</w:t>
      </w:r>
      <w:r>
        <w:rPr>
          <w:i/>
          <w:spacing w:val="-1"/>
        </w:rPr>
        <w:t xml:space="preserve"> </w:t>
      </w:r>
      <w:r>
        <w:rPr>
          <w:i/>
        </w:rPr>
        <w:t>guarding</w:t>
      </w:r>
      <w:r>
        <w:rPr>
          <w:i/>
          <w:spacing w:val="-1"/>
        </w:rPr>
        <w:t xml:space="preserve"> </w:t>
      </w:r>
      <w:r>
        <w:rPr>
          <w:i/>
        </w:rPr>
        <w:t>infrastructure that are prone to obstructions.</w:t>
      </w:r>
    </w:p>
    <w:p w14:paraId="6EC8B7FC" w14:textId="77777777" w:rsidR="00D91D1B" w:rsidRDefault="00EA492E">
      <w:pPr>
        <w:pStyle w:val="ListParagraph"/>
        <w:numPr>
          <w:ilvl w:val="0"/>
          <w:numId w:val="1"/>
        </w:numPr>
        <w:tabs>
          <w:tab w:val="left" w:pos="820"/>
        </w:tabs>
        <w:spacing w:before="81"/>
        <w:ind w:right="4589"/>
        <w:rPr>
          <w:i/>
        </w:rPr>
      </w:pPr>
      <w:r>
        <w:rPr>
          <w:i/>
        </w:rPr>
        <w:t>Improve water quality, wetland wildlife habitat and fish passage</w:t>
      </w:r>
      <w:r>
        <w:rPr>
          <w:i/>
          <w:spacing w:val="-4"/>
        </w:rPr>
        <w:t xml:space="preserve"> </w:t>
      </w:r>
      <w:r>
        <w:rPr>
          <w:i/>
        </w:rPr>
        <w:t>by</w:t>
      </w:r>
      <w:r>
        <w:rPr>
          <w:i/>
          <w:spacing w:val="-4"/>
        </w:rPr>
        <w:t xml:space="preserve"> </w:t>
      </w:r>
      <w:r>
        <w:rPr>
          <w:i/>
        </w:rPr>
        <w:t>implementing</w:t>
      </w:r>
      <w:r>
        <w:rPr>
          <w:i/>
          <w:spacing w:val="-5"/>
        </w:rPr>
        <w:t xml:space="preserve"> </w:t>
      </w:r>
      <w:r>
        <w:rPr>
          <w:i/>
        </w:rPr>
        <w:t>low</w:t>
      </w:r>
      <w:r>
        <w:rPr>
          <w:i/>
          <w:spacing w:val="-4"/>
        </w:rPr>
        <w:t xml:space="preserve"> </w:t>
      </w:r>
      <w:r>
        <w:rPr>
          <w:i/>
        </w:rPr>
        <w:t>impact</w:t>
      </w:r>
      <w:r>
        <w:rPr>
          <w:i/>
          <w:spacing w:val="-7"/>
        </w:rPr>
        <w:t xml:space="preserve"> </w:t>
      </w:r>
      <w:r>
        <w:rPr>
          <w:i/>
        </w:rPr>
        <w:t>techniques</w:t>
      </w:r>
      <w:r>
        <w:rPr>
          <w:i/>
          <w:spacing w:val="-3"/>
        </w:rPr>
        <w:t xml:space="preserve"> </w:t>
      </w:r>
      <w:r>
        <w:rPr>
          <w:i/>
        </w:rPr>
        <w:t>to</w:t>
      </w:r>
      <w:r>
        <w:rPr>
          <w:i/>
          <w:spacing w:val="-6"/>
        </w:rPr>
        <w:t xml:space="preserve"> </w:t>
      </w:r>
      <w:r>
        <w:rPr>
          <w:i/>
        </w:rPr>
        <w:t>restore</w:t>
      </w:r>
      <w:r>
        <w:rPr>
          <w:i/>
          <w:spacing w:val="-6"/>
        </w:rPr>
        <w:t xml:space="preserve"> </w:t>
      </w:r>
      <w:r>
        <w:rPr>
          <w:i/>
        </w:rPr>
        <w:t>the</w:t>
      </w:r>
    </w:p>
    <w:p w14:paraId="6EC8B7FD" w14:textId="77777777" w:rsidR="00D91D1B" w:rsidRDefault="00D91D1B">
      <w:pPr>
        <w:sectPr w:rsidR="00D91D1B">
          <w:pgSz w:w="12240" w:h="16340"/>
          <w:pgMar w:top="1120" w:right="620" w:bottom="280" w:left="620" w:header="720" w:footer="720" w:gutter="0"/>
          <w:cols w:space="720"/>
        </w:sectPr>
      </w:pPr>
    </w:p>
    <w:p w14:paraId="6EC8B7FE" w14:textId="77777777" w:rsidR="00D91D1B" w:rsidRDefault="00EA492E">
      <w:pPr>
        <w:spacing w:before="38"/>
        <w:ind w:left="820"/>
        <w:rPr>
          <w:i/>
        </w:rPr>
      </w:pPr>
      <w:r>
        <w:rPr>
          <w:i/>
        </w:rPr>
        <w:t>form</w:t>
      </w:r>
      <w:r>
        <w:rPr>
          <w:i/>
          <w:spacing w:val="-3"/>
        </w:rPr>
        <w:t xml:space="preserve"> </w:t>
      </w:r>
      <w:r>
        <w:rPr>
          <w:i/>
        </w:rPr>
        <w:t>and</w:t>
      </w:r>
      <w:r>
        <w:rPr>
          <w:i/>
          <w:spacing w:val="-5"/>
        </w:rPr>
        <w:t xml:space="preserve"> </w:t>
      </w:r>
      <w:r>
        <w:rPr>
          <w:i/>
        </w:rPr>
        <w:t>function</w:t>
      </w:r>
      <w:r>
        <w:rPr>
          <w:i/>
          <w:spacing w:val="-5"/>
        </w:rPr>
        <w:t xml:space="preserve"> </w:t>
      </w:r>
      <w:r>
        <w:rPr>
          <w:i/>
        </w:rPr>
        <w:t>of</w:t>
      </w:r>
      <w:r>
        <w:rPr>
          <w:i/>
          <w:spacing w:val="-6"/>
        </w:rPr>
        <w:t xml:space="preserve"> </w:t>
      </w:r>
      <w:r>
        <w:rPr>
          <w:i/>
        </w:rPr>
        <w:t>the</w:t>
      </w:r>
      <w:r>
        <w:rPr>
          <w:i/>
          <w:spacing w:val="-6"/>
        </w:rPr>
        <w:t xml:space="preserve"> </w:t>
      </w:r>
      <w:r>
        <w:rPr>
          <w:i/>
        </w:rPr>
        <w:t>Little</w:t>
      </w:r>
      <w:r>
        <w:rPr>
          <w:i/>
          <w:spacing w:val="-4"/>
        </w:rPr>
        <w:t xml:space="preserve"> </w:t>
      </w:r>
      <w:r>
        <w:rPr>
          <w:i/>
        </w:rPr>
        <w:t>Yellow</w:t>
      </w:r>
      <w:r>
        <w:rPr>
          <w:i/>
          <w:spacing w:val="-2"/>
        </w:rPr>
        <w:t xml:space="preserve"> </w:t>
      </w:r>
      <w:r>
        <w:rPr>
          <w:i/>
        </w:rPr>
        <w:t>River</w:t>
      </w:r>
      <w:r>
        <w:rPr>
          <w:i/>
          <w:spacing w:val="-3"/>
        </w:rPr>
        <w:t xml:space="preserve"> </w:t>
      </w:r>
      <w:r>
        <w:rPr>
          <w:i/>
        </w:rPr>
        <w:t>and</w:t>
      </w:r>
      <w:r>
        <w:rPr>
          <w:i/>
          <w:spacing w:val="-5"/>
        </w:rPr>
        <w:t xml:space="preserve"> </w:t>
      </w:r>
      <w:r>
        <w:rPr>
          <w:i/>
        </w:rPr>
        <w:t>the</w:t>
      </w:r>
      <w:r>
        <w:rPr>
          <w:i/>
          <w:spacing w:val="-4"/>
        </w:rPr>
        <w:t xml:space="preserve"> </w:t>
      </w:r>
      <w:r>
        <w:rPr>
          <w:i/>
        </w:rPr>
        <w:t>associated floodplain wetlands.</w:t>
      </w:r>
    </w:p>
    <w:p w14:paraId="6EC8B7FF" w14:textId="77777777" w:rsidR="00D91D1B" w:rsidRDefault="00EA492E">
      <w:pPr>
        <w:pStyle w:val="ListParagraph"/>
        <w:numPr>
          <w:ilvl w:val="0"/>
          <w:numId w:val="1"/>
        </w:numPr>
        <w:tabs>
          <w:tab w:val="left" w:pos="820"/>
        </w:tabs>
        <w:ind w:hanging="360"/>
        <w:rPr>
          <w:i/>
        </w:rPr>
      </w:pPr>
      <w:r>
        <w:rPr>
          <w:i/>
        </w:rPr>
        <w:t>Use</w:t>
      </w:r>
      <w:r>
        <w:rPr>
          <w:i/>
          <w:spacing w:val="-5"/>
        </w:rPr>
        <w:t xml:space="preserve"> </w:t>
      </w:r>
      <w:r>
        <w:rPr>
          <w:i/>
        </w:rPr>
        <w:t>a</w:t>
      </w:r>
      <w:r>
        <w:rPr>
          <w:i/>
          <w:spacing w:val="-6"/>
        </w:rPr>
        <w:t xml:space="preserve"> </w:t>
      </w:r>
      <w:r>
        <w:rPr>
          <w:i/>
        </w:rPr>
        <w:t>data-driven</w:t>
      </w:r>
      <w:r>
        <w:rPr>
          <w:i/>
          <w:spacing w:val="-4"/>
        </w:rPr>
        <w:t xml:space="preserve"> </w:t>
      </w:r>
      <w:r>
        <w:rPr>
          <w:i/>
        </w:rPr>
        <w:t>approach</w:t>
      </w:r>
      <w:r>
        <w:rPr>
          <w:i/>
          <w:spacing w:val="-6"/>
        </w:rPr>
        <w:t xml:space="preserve"> </w:t>
      </w:r>
      <w:r>
        <w:rPr>
          <w:i/>
        </w:rPr>
        <w:t>to</w:t>
      </w:r>
      <w:r>
        <w:rPr>
          <w:i/>
          <w:spacing w:val="-4"/>
        </w:rPr>
        <w:t xml:space="preserve"> </w:t>
      </w:r>
      <w:r>
        <w:rPr>
          <w:i/>
        </w:rPr>
        <w:t>evaluate</w:t>
      </w:r>
      <w:r>
        <w:rPr>
          <w:i/>
          <w:spacing w:val="-6"/>
        </w:rPr>
        <w:t xml:space="preserve"> </w:t>
      </w:r>
      <w:r>
        <w:rPr>
          <w:i/>
          <w:spacing w:val="-2"/>
        </w:rPr>
        <w:t>existing</w:t>
      </w:r>
    </w:p>
    <w:p w14:paraId="6EC8B800" w14:textId="77777777" w:rsidR="00D91D1B" w:rsidRDefault="00EA492E">
      <w:pPr>
        <w:ind w:left="820"/>
        <w:rPr>
          <w:i/>
        </w:rPr>
      </w:pPr>
      <w:r>
        <w:rPr>
          <w:i/>
        </w:rPr>
        <w:t>transportation</w:t>
      </w:r>
      <w:r>
        <w:rPr>
          <w:i/>
          <w:spacing w:val="-11"/>
        </w:rPr>
        <w:t xml:space="preserve"> </w:t>
      </w:r>
      <w:r>
        <w:rPr>
          <w:i/>
        </w:rPr>
        <w:t>infrastructure’s</w:t>
      </w:r>
      <w:r>
        <w:rPr>
          <w:i/>
          <w:spacing w:val="-12"/>
        </w:rPr>
        <w:t xml:space="preserve"> </w:t>
      </w:r>
      <w:r>
        <w:rPr>
          <w:i/>
        </w:rPr>
        <w:t>current</w:t>
      </w:r>
      <w:r>
        <w:rPr>
          <w:i/>
          <w:spacing w:val="-10"/>
        </w:rPr>
        <w:t xml:space="preserve"> </w:t>
      </w:r>
      <w:r>
        <w:rPr>
          <w:i/>
        </w:rPr>
        <w:t>sustainability</w:t>
      </w:r>
      <w:r>
        <w:rPr>
          <w:i/>
          <w:spacing w:val="-10"/>
        </w:rPr>
        <w:t xml:space="preserve"> </w:t>
      </w:r>
      <w:r>
        <w:rPr>
          <w:i/>
          <w:spacing w:val="-5"/>
        </w:rPr>
        <w:t>and</w:t>
      </w:r>
    </w:p>
    <w:p w14:paraId="6EC8B801" w14:textId="77777777" w:rsidR="00D91D1B" w:rsidRDefault="00EA492E">
      <w:pPr>
        <w:ind w:left="820"/>
        <w:rPr>
          <w:i/>
        </w:rPr>
      </w:pPr>
      <w:r>
        <w:rPr>
          <w:i/>
        </w:rPr>
        <w:t>exposure</w:t>
      </w:r>
      <w:r>
        <w:rPr>
          <w:i/>
          <w:spacing w:val="-8"/>
        </w:rPr>
        <w:t xml:space="preserve"> </w:t>
      </w:r>
      <w:r>
        <w:rPr>
          <w:i/>
        </w:rPr>
        <w:t>under</w:t>
      </w:r>
      <w:r>
        <w:rPr>
          <w:i/>
          <w:spacing w:val="-4"/>
        </w:rPr>
        <w:t xml:space="preserve"> </w:t>
      </w:r>
      <w:r>
        <w:rPr>
          <w:i/>
        </w:rPr>
        <w:t>future</w:t>
      </w:r>
      <w:r>
        <w:rPr>
          <w:i/>
          <w:spacing w:val="-5"/>
        </w:rPr>
        <w:t xml:space="preserve"> </w:t>
      </w:r>
      <w:r>
        <w:rPr>
          <w:i/>
        </w:rPr>
        <w:t>climate</w:t>
      </w:r>
      <w:r>
        <w:rPr>
          <w:i/>
          <w:spacing w:val="-5"/>
        </w:rPr>
        <w:t xml:space="preserve"> </w:t>
      </w:r>
      <w:r>
        <w:rPr>
          <w:i/>
          <w:spacing w:val="-2"/>
        </w:rPr>
        <w:t>conditions.</w:t>
      </w:r>
    </w:p>
    <w:p w14:paraId="6EC8B802" w14:textId="77777777" w:rsidR="00D91D1B" w:rsidRDefault="00EA492E">
      <w:pPr>
        <w:pStyle w:val="ListParagraph"/>
        <w:numPr>
          <w:ilvl w:val="0"/>
          <w:numId w:val="1"/>
        </w:numPr>
        <w:tabs>
          <w:tab w:val="left" w:pos="820"/>
        </w:tabs>
        <w:ind w:right="39"/>
        <w:rPr>
          <w:i/>
        </w:rPr>
      </w:pPr>
      <w:r>
        <w:rPr>
          <w:i/>
        </w:rPr>
        <w:t>Improve the overall sustainability of the transportation infrastructure</w:t>
      </w:r>
      <w:r>
        <w:rPr>
          <w:i/>
          <w:spacing w:val="-6"/>
        </w:rPr>
        <w:t xml:space="preserve"> </w:t>
      </w:r>
      <w:r>
        <w:rPr>
          <w:i/>
        </w:rPr>
        <w:t>by</w:t>
      </w:r>
      <w:r>
        <w:rPr>
          <w:i/>
          <w:spacing w:val="-7"/>
        </w:rPr>
        <w:t xml:space="preserve"> </w:t>
      </w:r>
      <w:r>
        <w:rPr>
          <w:i/>
        </w:rPr>
        <w:t>the</w:t>
      </w:r>
      <w:r>
        <w:rPr>
          <w:i/>
          <w:spacing w:val="-7"/>
        </w:rPr>
        <w:t xml:space="preserve"> </w:t>
      </w:r>
      <w:r>
        <w:rPr>
          <w:i/>
        </w:rPr>
        <w:t>strategic</w:t>
      </w:r>
      <w:r>
        <w:rPr>
          <w:i/>
          <w:spacing w:val="-6"/>
        </w:rPr>
        <w:t xml:space="preserve"> </w:t>
      </w:r>
      <w:r>
        <w:rPr>
          <w:i/>
        </w:rPr>
        <w:t>discontinuance</w:t>
      </w:r>
      <w:r>
        <w:rPr>
          <w:i/>
          <w:spacing w:val="-6"/>
        </w:rPr>
        <w:t xml:space="preserve"> </w:t>
      </w:r>
      <w:r>
        <w:rPr>
          <w:i/>
        </w:rPr>
        <w:t>of</w:t>
      </w:r>
      <w:r>
        <w:rPr>
          <w:i/>
          <w:spacing w:val="-6"/>
        </w:rPr>
        <w:t xml:space="preserve"> </w:t>
      </w:r>
      <w:r>
        <w:rPr>
          <w:i/>
        </w:rPr>
        <w:t>rights-of-way that are deemed high-risk and low-value.</w:t>
      </w:r>
    </w:p>
    <w:p w14:paraId="6EC8B803" w14:textId="77777777" w:rsidR="00D91D1B" w:rsidRDefault="00EA492E">
      <w:pPr>
        <w:pStyle w:val="ListParagraph"/>
        <w:numPr>
          <w:ilvl w:val="0"/>
          <w:numId w:val="1"/>
        </w:numPr>
        <w:tabs>
          <w:tab w:val="left" w:pos="820"/>
        </w:tabs>
        <w:spacing w:before="119"/>
        <w:rPr>
          <w:i/>
        </w:rPr>
      </w:pPr>
      <w:r>
        <w:rPr>
          <w:i/>
        </w:rPr>
        <w:t>Increase</w:t>
      </w:r>
      <w:r>
        <w:rPr>
          <w:i/>
          <w:spacing w:val="-4"/>
        </w:rPr>
        <w:t xml:space="preserve"> </w:t>
      </w:r>
      <w:r>
        <w:rPr>
          <w:i/>
        </w:rPr>
        <w:t>public</w:t>
      </w:r>
      <w:r>
        <w:rPr>
          <w:i/>
          <w:spacing w:val="-4"/>
        </w:rPr>
        <w:t xml:space="preserve"> </w:t>
      </w:r>
      <w:r>
        <w:rPr>
          <w:i/>
        </w:rPr>
        <w:t>access</w:t>
      </w:r>
      <w:r>
        <w:rPr>
          <w:i/>
          <w:spacing w:val="-6"/>
        </w:rPr>
        <w:t xml:space="preserve"> </w:t>
      </w:r>
      <w:r>
        <w:rPr>
          <w:i/>
        </w:rPr>
        <w:t>and</w:t>
      </w:r>
      <w:r>
        <w:rPr>
          <w:i/>
          <w:spacing w:val="-5"/>
        </w:rPr>
        <w:t xml:space="preserve"> </w:t>
      </w:r>
      <w:r>
        <w:rPr>
          <w:i/>
        </w:rPr>
        <w:t>reduce</w:t>
      </w:r>
      <w:r>
        <w:rPr>
          <w:i/>
          <w:spacing w:val="-4"/>
        </w:rPr>
        <w:t xml:space="preserve"> </w:t>
      </w:r>
      <w:r>
        <w:rPr>
          <w:i/>
        </w:rPr>
        <w:t>future</w:t>
      </w:r>
      <w:r>
        <w:rPr>
          <w:i/>
          <w:spacing w:val="-4"/>
        </w:rPr>
        <w:t xml:space="preserve"> </w:t>
      </w:r>
      <w:r>
        <w:rPr>
          <w:i/>
        </w:rPr>
        <w:t>maintenance</w:t>
      </w:r>
      <w:r>
        <w:rPr>
          <w:i/>
          <w:spacing w:val="-4"/>
        </w:rPr>
        <w:t xml:space="preserve"> </w:t>
      </w:r>
      <w:r>
        <w:rPr>
          <w:i/>
        </w:rPr>
        <w:t>costs</w:t>
      </w:r>
      <w:r>
        <w:rPr>
          <w:i/>
          <w:spacing w:val="-4"/>
        </w:rPr>
        <w:t xml:space="preserve"> </w:t>
      </w:r>
      <w:r>
        <w:rPr>
          <w:i/>
        </w:rPr>
        <w:t>by improving the condition of high-value transportation infrastructure through modern design and construction techniques that increase the resiliency to changing water levels and durability of weak road subgrade.</w:t>
      </w:r>
    </w:p>
    <w:p w14:paraId="6EC8B804" w14:textId="77777777" w:rsidR="00D91D1B" w:rsidRDefault="00EA492E">
      <w:pPr>
        <w:spacing w:line="174" w:lineRule="exact"/>
        <w:ind w:left="182"/>
        <w:rPr>
          <w:i/>
          <w:sz w:val="18"/>
        </w:rPr>
      </w:pPr>
      <w:r>
        <w:br w:type="column"/>
      </w:r>
      <w:r>
        <w:rPr>
          <w:i/>
          <w:color w:val="44536A"/>
          <w:sz w:val="18"/>
        </w:rPr>
        <w:t>Water</w:t>
      </w:r>
      <w:r>
        <w:rPr>
          <w:i/>
          <w:color w:val="44536A"/>
          <w:spacing w:val="-2"/>
          <w:sz w:val="18"/>
        </w:rPr>
        <w:t xml:space="preserve"> </w:t>
      </w:r>
      <w:r>
        <w:rPr>
          <w:i/>
          <w:color w:val="44536A"/>
          <w:sz w:val="18"/>
        </w:rPr>
        <w:t>could</w:t>
      </w:r>
      <w:r>
        <w:rPr>
          <w:i/>
          <w:color w:val="44536A"/>
          <w:spacing w:val="-2"/>
          <w:sz w:val="18"/>
        </w:rPr>
        <w:t xml:space="preserve"> </w:t>
      </w:r>
      <w:r>
        <w:rPr>
          <w:i/>
          <w:color w:val="44536A"/>
          <w:sz w:val="18"/>
        </w:rPr>
        <w:t>be</w:t>
      </w:r>
      <w:r>
        <w:rPr>
          <w:i/>
          <w:color w:val="44536A"/>
          <w:spacing w:val="-2"/>
          <w:sz w:val="18"/>
        </w:rPr>
        <w:t xml:space="preserve"> </w:t>
      </w:r>
      <w:r>
        <w:rPr>
          <w:i/>
          <w:color w:val="44536A"/>
          <w:sz w:val="18"/>
        </w:rPr>
        <w:t>held</w:t>
      </w:r>
      <w:r>
        <w:rPr>
          <w:i/>
          <w:color w:val="44536A"/>
          <w:spacing w:val="-2"/>
          <w:sz w:val="18"/>
        </w:rPr>
        <w:t xml:space="preserve"> </w:t>
      </w:r>
      <w:r>
        <w:rPr>
          <w:i/>
          <w:color w:val="44536A"/>
          <w:sz w:val="18"/>
        </w:rPr>
        <w:t>in</w:t>
      </w:r>
      <w:r>
        <w:rPr>
          <w:i/>
          <w:color w:val="44536A"/>
          <w:spacing w:val="-2"/>
          <w:sz w:val="18"/>
        </w:rPr>
        <w:t xml:space="preserve"> </w:t>
      </w:r>
      <w:r>
        <w:rPr>
          <w:i/>
          <w:color w:val="44536A"/>
          <w:sz w:val="18"/>
        </w:rPr>
        <w:t>restored wetlands</w:t>
      </w:r>
      <w:r>
        <w:rPr>
          <w:i/>
          <w:color w:val="44536A"/>
          <w:spacing w:val="-2"/>
          <w:sz w:val="18"/>
        </w:rPr>
        <w:t xml:space="preserve"> </w:t>
      </w:r>
      <w:r>
        <w:rPr>
          <w:i/>
          <w:color w:val="44536A"/>
          <w:sz w:val="18"/>
        </w:rPr>
        <w:t>for</w:t>
      </w:r>
      <w:r>
        <w:rPr>
          <w:i/>
          <w:color w:val="44536A"/>
          <w:spacing w:val="-1"/>
          <w:sz w:val="18"/>
        </w:rPr>
        <w:t xml:space="preserve"> </w:t>
      </w:r>
      <w:r>
        <w:rPr>
          <w:i/>
          <w:color w:val="44536A"/>
          <w:spacing w:val="-2"/>
          <w:sz w:val="18"/>
        </w:rPr>
        <w:t>sequestering</w:t>
      </w:r>
    </w:p>
    <w:p w14:paraId="6EC8B805" w14:textId="77777777" w:rsidR="00D91D1B" w:rsidRDefault="00EA492E">
      <w:pPr>
        <w:spacing w:before="1"/>
        <w:ind w:left="182"/>
        <w:rPr>
          <w:i/>
          <w:sz w:val="18"/>
        </w:rPr>
      </w:pPr>
      <w:r>
        <w:rPr>
          <w:i/>
          <w:color w:val="44536A"/>
          <w:sz w:val="18"/>
        </w:rPr>
        <w:t>carbon</w:t>
      </w:r>
      <w:r>
        <w:rPr>
          <w:i/>
          <w:color w:val="44536A"/>
          <w:spacing w:val="-4"/>
          <w:sz w:val="18"/>
        </w:rPr>
        <w:t xml:space="preserve"> </w:t>
      </w:r>
      <w:r>
        <w:rPr>
          <w:i/>
          <w:color w:val="44536A"/>
          <w:sz w:val="18"/>
        </w:rPr>
        <w:t>instead</w:t>
      </w:r>
      <w:r>
        <w:rPr>
          <w:i/>
          <w:color w:val="44536A"/>
          <w:spacing w:val="-4"/>
          <w:sz w:val="18"/>
        </w:rPr>
        <w:t xml:space="preserve"> </w:t>
      </w:r>
      <w:r>
        <w:rPr>
          <w:i/>
          <w:color w:val="44536A"/>
          <w:sz w:val="18"/>
        </w:rPr>
        <w:t>of</w:t>
      </w:r>
      <w:r>
        <w:rPr>
          <w:i/>
          <w:color w:val="44536A"/>
          <w:spacing w:val="-5"/>
          <w:sz w:val="18"/>
        </w:rPr>
        <w:t xml:space="preserve"> </w:t>
      </w:r>
      <w:r>
        <w:rPr>
          <w:i/>
          <w:color w:val="44536A"/>
          <w:sz w:val="18"/>
        </w:rPr>
        <w:t>damaging</w:t>
      </w:r>
      <w:r>
        <w:rPr>
          <w:i/>
          <w:color w:val="44536A"/>
          <w:spacing w:val="-3"/>
          <w:sz w:val="18"/>
        </w:rPr>
        <w:t xml:space="preserve"> </w:t>
      </w:r>
      <w:r>
        <w:rPr>
          <w:i/>
          <w:color w:val="44536A"/>
          <w:spacing w:val="-2"/>
          <w:sz w:val="18"/>
        </w:rPr>
        <w:t>infrastructure</w:t>
      </w:r>
    </w:p>
    <w:p w14:paraId="6EC8B806" w14:textId="77777777" w:rsidR="00D91D1B" w:rsidRDefault="00EA492E">
      <w:pPr>
        <w:pStyle w:val="BodyText"/>
        <w:spacing w:before="12"/>
        <w:ind w:left="0"/>
        <w:rPr>
          <w:i/>
          <w:sz w:val="15"/>
        </w:rPr>
      </w:pPr>
      <w:r>
        <w:rPr>
          <w:noProof/>
        </w:rPr>
        <w:drawing>
          <wp:anchor distT="0" distB="0" distL="0" distR="0" simplePos="0" relativeHeight="487589376" behindDoc="1" locked="0" layoutInCell="1" allowOverlap="1" wp14:anchorId="6EC8B835" wp14:editId="6EC8B836">
            <wp:simplePos x="0" y="0"/>
            <wp:positionH relativeFrom="page">
              <wp:posOffset>4568825</wp:posOffset>
            </wp:positionH>
            <wp:positionV relativeFrom="paragraph">
              <wp:posOffset>139149</wp:posOffset>
            </wp:positionV>
            <wp:extent cx="2767553" cy="2074545"/>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9" cstate="print"/>
                    <a:stretch>
                      <a:fillRect/>
                    </a:stretch>
                  </pic:blipFill>
                  <pic:spPr>
                    <a:xfrm>
                      <a:off x="0" y="0"/>
                      <a:ext cx="2767553" cy="2074545"/>
                    </a:xfrm>
                    <a:prstGeom prst="rect">
                      <a:avLst/>
                    </a:prstGeom>
                  </pic:spPr>
                </pic:pic>
              </a:graphicData>
            </a:graphic>
          </wp:anchor>
        </w:drawing>
      </w:r>
    </w:p>
    <w:p w14:paraId="6EC8B807" w14:textId="77777777" w:rsidR="00D91D1B" w:rsidRDefault="00EA492E">
      <w:pPr>
        <w:ind w:left="124" w:right="151"/>
        <w:rPr>
          <w:i/>
          <w:sz w:val="18"/>
        </w:rPr>
      </w:pPr>
      <w:r>
        <w:rPr>
          <w:i/>
          <w:color w:val="44536A"/>
          <w:sz w:val="18"/>
        </w:rPr>
        <w:t>Road closures are common throughout the project area and</w:t>
      </w:r>
      <w:r>
        <w:rPr>
          <w:i/>
          <w:color w:val="44536A"/>
          <w:spacing w:val="-5"/>
          <w:sz w:val="18"/>
        </w:rPr>
        <w:t xml:space="preserve"> </w:t>
      </w:r>
      <w:r>
        <w:rPr>
          <w:i/>
          <w:color w:val="44536A"/>
          <w:sz w:val="18"/>
        </w:rPr>
        <w:t>limit</w:t>
      </w:r>
      <w:r>
        <w:rPr>
          <w:i/>
          <w:color w:val="44536A"/>
          <w:spacing w:val="-5"/>
          <w:sz w:val="18"/>
        </w:rPr>
        <w:t xml:space="preserve"> </w:t>
      </w:r>
      <w:r>
        <w:rPr>
          <w:i/>
          <w:color w:val="44536A"/>
          <w:sz w:val="18"/>
        </w:rPr>
        <w:t>public</w:t>
      </w:r>
      <w:r>
        <w:rPr>
          <w:i/>
          <w:color w:val="44536A"/>
          <w:spacing w:val="-6"/>
          <w:sz w:val="18"/>
        </w:rPr>
        <w:t xml:space="preserve"> </w:t>
      </w:r>
      <w:r>
        <w:rPr>
          <w:i/>
          <w:color w:val="44536A"/>
          <w:sz w:val="18"/>
        </w:rPr>
        <w:t>use</w:t>
      </w:r>
      <w:r>
        <w:rPr>
          <w:i/>
          <w:color w:val="44536A"/>
          <w:spacing w:val="-5"/>
          <w:sz w:val="18"/>
        </w:rPr>
        <w:t xml:space="preserve"> </w:t>
      </w:r>
      <w:r>
        <w:rPr>
          <w:i/>
          <w:color w:val="44536A"/>
          <w:sz w:val="18"/>
        </w:rPr>
        <w:t>and</w:t>
      </w:r>
      <w:r>
        <w:rPr>
          <w:i/>
          <w:color w:val="44536A"/>
          <w:spacing w:val="-5"/>
          <w:sz w:val="18"/>
        </w:rPr>
        <w:t xml:space="preserve"> </w:t>
      </w:r>
      <w:r>
        <w:rPr>
          <w:i/>
          <w:color w:val="44536A"/>
          <w:sz w:val="18"/>
        </w:rPr>
        <w:t>land</w:t>
      </w:r>
      <w:r>
        <w:rPr>
          <w:i/>
          <w:color w:val="44536A"/>
          <w:spacing w:val="-5"/>
          <w:sz w:val="18"/>
        </w:rPr>
        <w:t xml:space="preserve"> </w:t>
      </w:r>
      <w:r>
        <w:rPr>
          <w:i/>
          <w:color w:val="44536A"/>
          <w:sz w:val="18"/>
        </w:rPr>
        <w:t>management</w:t>
      </w:r>
      <w:r>
        <w:rPr>
          <w:i/>
          <w:color w:val="44536A"/>
          <w:spacing w:val="-8"/>
          <w:sz w:val="18"/>
        </w:rPr>
        <w:t xml:space="preserve"> </w:t>
      </w:r>
      <w:r>
        <w:rPr>
          <w:i/>
          <w:color w:val="44536A"/>
          <w:sz w:val="18"/>
        </w:rPr>
        <w:t>actions</w:t>
      </w:r>
      <w:r>
        <w:rPr>
          <w:i/>
          <w:color w:val="44536A"/>
          <w:spacing w:val="-6"/>
          <w:sz w:val="18"/>
        </w:rPr>
        <w:t xml:space="preserve"> </w:t>
      </w:r>
      <w:r>
        <w:rPr>
          <w:i/>
          <w:color w:val="44536A"/>
          <w:sz w:val="18"/>
        </w:rPr>
        <w:t>alike.</w:t>
      </w:r>
    </w:p>
    <w:p w14:paraId="6EC8B808" w14:textId="77777777" w:rsidR="00D91D1B" w:rsidRDefault="00D91D1B">
      <w:pPr>
        <w:rPr>
          <w:sz w:val="18"/>
        </w:rPr>
        <w:sectPr w:rsidR="00D91D1B">
          <w:type w:val="continuous"/>
          <w:pgSz w:w="12240" w:h="16340"/>
          <w:pgMar w:top="1860" w:right="620" w:bottom="280" w:left="620" w:header="720" w:footer="720" w:gutter="0"/>
          <w:cols w:num="2" w:space="720" w:equalWidth="0">
            <w:col w:w="6389" w:space="40"/>
            <w:col w:w="4571"/>
          </w:cols>
        </w:sectPr>
      </w:pPr>
    </w:p>
    <w:p w14:paraId="6EC8B809" w14:textId="77777777" w:rsidR="00D91D1B" w:rsidRDefault="00D91D1B">
      <w:pPr>
        <w:pStyle w:val="BodyText"/>
        <w:spacing w:before="103"/>
        <w:ind w:left="0"/>
        <w:rPr>
          <w:i/>
          <w:sz w:val="23"/>
        </w:rPr>
      </w:pPr>
    </w:p>
    <w:p w14:paraId="6EC8B80A" w14:textId="77777777" w:rsidR="00D91D1B" w:rsidRDefault="00EA492E">
      <w:pPr>
        <w:pStyle w:val="Heading2"/>
        <w:spacing w:line="280" w:lineRule="exact"/>
      </w:pPr>
      <w:r>
        <w:rPr>
          <w:color w:val="4471C4"/>
        </w:rPr>
        <w:t>Expected</w:t>
      </w:r>
      <w:r>
        <w:rPr>
          <w:color w:val="4471C4"/>
          <w:spacing w:val="-8"/>
        </w:rPr>
        <w:t xml:space="preserve"> </w:t>
      </w:r>
      <w:r>
        <w:rPr>
          <w:color w:val="4471C4"/>
        </w:rPr>
        <w:t>outcomes</w:t>
      </w:r>
      <w:r>
        <w:rPr>
          <w:color w:val="4471C4"/>
          <w:spacing w:val="-5"/>
        </w:rPr>
        <w:t xml:space="preserve"> </w:t>
      </w:r>
      <w:r>
        <w:rPr>
          <w:color w:val="4471C4"/>
        </w:rPr>
        <w:t>related</w:t>
      </w:r>
      <w:r>
        <w:rPr>
          <w:color w:val="4471C4"/>
          <w:spacing w:val="-2"/>
        </w:rPr>
        <w:t xml:space="preserve"> </w:t>
      </w:r>
      <w:r>
        <w:rPr>
          <w:color w:val="4471C4"/>
        </w:rPr>
        <w:t>to</w:t>
      </w:r>
      <w:r>
        <w:rPr>
          <w:color w:val="4471C4"/>
          <w:spacing w:val="-5"/>
        </w:rPr>
        <w:t xml:space="preserve"> </w:t>
      </w:r>
      <w:r>
        <w:rPr>
          <w:color w:val="4471C4"/>
        </w:rPr>
        <w:t>climate</w:t>
      </w:r>
      <w:r>
        <w:rPr>
          <w:color w:val="4471C4"/>
          <w:spacing w:val="-6"/>
        </w:rPr>
        <w:t xml:space="preserve"> </w:t>
      </w:r>
      <w:r>
        <w:rPr>
          <w:color w:val="4471C4"/>
        </w:rPr>
        <w:t>adaptation,</w:t>
      </w:r>
      <w:r>
        <w:rPr>
          <w:color w:val="4471C4"/>
          <w:spacing w:val="-5"/>
        </w:rPr>
        <w:t xml:space="preserve"> </w:t>
      </w:r>
      <w:r>
        <w:rPr>
          <w:color w:val="4471C4"/>
        </w:rPr>
        <w:t>resilience,</w:t>
      </w:r>
      <w:r>
        <w:rPr>
          <w:color w:val="4471C4"/>
          <w:spacing w:val="-5"/>
        </w:rPr>
        <w:t xml:space="preserve"> </w:t>
      </w:r>
      <w:r>
        <w:rPr>
          <w:color w:val="4471C4"/>
        </w:rPr>
        <w:t>and</w:t>
      </w:r>
      <w:r>
        <w:rPr>
          <w:color w:val="4471C4"/>
          <w:spacing w:val="-2"/>
        </w:rPr>
        <w:t xml:space="preserve"> mitigation.</w:t>
      </w:r>
    </w:p>
    <w:p w14:paraId="6EC8B80B" w14:textId="77777777" w:rsidR="00D91D1B" w:rsidRDefault="00EA492E">
      <w:pPr>
        <w:pStyle w:val="ListParagraph"/>
        <w:numPr>
          <w:ilvl w:val="0"/>
          <w:numId w:val="1"/>
        </w:numPr>
        <w:tabs>
          <w:tab w:val="left" w:pos="820"/>
        </w:tabs>
        <w:spacing w:before="0"/>
        <w:ind w:right="741"/>
        <w:rPr>
          <w:i/>
        </w:rPr>
      </w:pPr>
      <w:r>
        <w:rPr>
          <w:i/>
        </w:rPr>
        <w:t>Rewatering</w:t>
      </w:r>
      <w:r>
        <w:rPr>
          <w:i/>
          <w:spacing w:val="-3"/>
        </w:rPr>
        <w:t xml:space="preserve"> </w:t>
      </w:r>
      <w:r>
        <w:rPr>
          <w:i/>
        </w:rPr>
        <w:t>the</w:t>
      </w:r>
      <w:r>
        <w:rPr>
          <w:i/>
          <w:spacing w:val="-2"/>
        </w:rPr>
        <w:t xml:space="preserve"> </w:t>
      </w:r>
      <w:r>
        <w:rPr>
          <w:i/>
        </w:rPr>
        <w:t>currently</w:t>
      </w:r>
      <w:r>
        <w:rPr>
          <w:i/>
          <w:spacing w:val="-3"/>
        </w:rPr>
        <w:t xml:space="preserve"> </w:t>
      </w:r>
      <w:r>
        <w:rPr>
          <w:i/>
        </w:rPr>
        <w:t>drained</w:t>
      </w:r>
      <w:r>
        <w:rPr>
          <w:i/>
          <w:spacing w:val="-2"/>
        </w:rPr>
        <w:t xml:space="preserve"> </w:t>
      </w:r>
      <w:r>
        <w:rPr>
          <w:i/>
        </w:rPr>
        <w:t>wetlands</w:t>
      </w:r>
      <w:r>
        <w:rPr>
          <w:i/>
          <w:spacing w:val="-4"/>
        </w:rPr>
        <w:t xml:space="preserve"> </w:t>
      </w:r>
      <w:r>
        <w:rPr>
          <w:i/>
        </w:rPr>
        <w:t>will</w:t>
      </w:r>
      <w:r>
        <w:rPr>
          <w:i/>
          <w:spacing w:val="-2"/>
        </w:rPr>
        <w:t xml:space="preserve"> </w:t>
      </w:r>
      <w:r>
        <w:rPr>
          <w:i/>
        </w:rPr>
        <w:t>result</w:t>
      </w:r>
      <w:r>
        <w:rPr>
          <w:i/>
          <w:spacing w:val="-2"/>
        </w:rPr>
        <w:t xml:space="preserve"> </w:t>
      </w:r>
      <w:r>
        <w:rPr>
          <w:i/>
        </w:rPr>
        <w:t>in</w:t>
      </w:r>
      <w:r>
        <w:rPr>
          <w:i/>
          <w:spacing w:val="-3"/>
        </w:rPr>
        <w:t xml:space="preserve"> </w:t>
      </w:r>
      <w:r>
        <w:rPr>
          <w:i/>
        </w:rPr>
        <w:t>increased</w:t>
      </w:r>
      <w:r>
        <w:rPr>
          <w:i/>
          <w:spacing w:val="-3"/>
        </w:rPr>
        <w:t xml:space="preserve"> </w:t>
      </w:r>
      <w:r>
        <w:rPr>
          <w:i/>
        </w:rPr>
        <w:t>carbon</w:t>
      </w:r>
      <w:r>
        <w:rPr>
          <w:i/>
          <w:spacing w:val="-5"/>
        </w:rPr>
        <w:t xml:space="preserve"> </w:t>
      </w:r>
      <w:r>
        <w:rPr>
          <w:i/>
        </w:rPr>
        <w:t>sequestration</w:t>
      </w:r>
      <w:r>
        <w:rPr>
          <w:i/>
          <w:spacing w:val="-3"/>
        </w:rPr>
        <w:t xml:space="preserve"> </w:t>
      </w:r>
      <w:r>
        <w:rPr>
          <w:i/>
        </w:rPr>
        <w:t>rates</w:t>
      </w:r>
      <w:r>
        <w:rPr>
          <w:i/>
          <w:spacing w:val="-1"/>
        </w:rPr>
        <w:t xml:space="preserve"> </w:t>
      </w:r>
      <w:r>
        <w:rPr>
          <w:i/>
        </w:rPr>
        <w:t>and</w:t>
      </w:r>
      <w:r>
        <w:rPr>
          <w:i/>
          <w:spacing w:val="-5"/>
        </w:rPr>
        <w:t xml:space="preserve"> </w:t>
      </w:r>
      <w:r>
        <w:rPr>
          <w:i/>
        </w:rPr>
        <w:t>reduced</w:t>
      </w:r>
      <w:r>
        <w:rPr>
          <w:i/>
        </w:rPr>
        <w:t xml:space="preserve"> carbon oxidation in peat accumulating soils.</w:t>
      </w:r>
    </w:p>
    <w:p w14:paraId="6EC8B80C" w14:textId="77777777" w:rsidR="00D91D1B" w:rsidRDefault="00EA492E">
      <w:pPr>
        <w:pStyle w:val="ListParagraph"/>
        <w:numPr>
          <w:ilvl w:val="0"/>
          <w:numId w:val="1"/>
        </w:numPr>
        <w:tabs>
          <w:tab w:val="left" w:pos="820"/>
        </w:tabs>
        <w:spacing w:before="120"/>
        <w:ind w:right="395"/>
        <w:rPr>
          <w:i/>
        </w:rPr>
      </w:pPr>
      <w:r>
        <w:rPr>
          <w:i/>
        </w:rPr>
        <w:t>Improvements</w:t>
      </w:r>
      <w:r>
        <w:rPr>
          <w:i/>
          <w:spacing w:val="-3"/>
        </w:rPr>
        <w:t xml:space="preserve"> </w:t>
      </w:r>
      <w:r>
        <w:rPr>
          <w:i/>
        </w:rPr>
        <w:t>to</w:t>
      </w:r>
      <w:r>
        <w:rPr>
          <w:i/>
          <w:spacing w:val="-1"/>
        </w:rPr>
        <w:t xml:space="preserve"> </w:t>
      </w:r>
      <w:r>
        <w:rPr>
          <w:i/>
        </w:rPr>
        <w:t>the</w:t>
      </w:r>
      <w:r>
        <w:rPr>
          <w:i/>
          <w:spacing w:val="-1"/>
        </w:rPr>
        <w:t xml:space="preserve"> </w:t>
      </w:r>
      <w:r>
        <w:rPr>
          <w:i/>
        </w:rPr>
        <w:t>conditions for</w:t>
      </w:r>
      <w:r>
        <w:rPr>
          <w:i/>
          <w:spacing w:val="-3"/>
        </w:rPr>
        <w:t xml:space="preserve"> </w:t>
      </w:r>
      <w:r>
        <w:rPr>
          <w:i/>
        </w:rPr>
        <w:t>forested</w:t>
      </w:r>
      <w:r>
        <w:rPr>
          <w:i/>
          <w:spacing w:val="-4"/>
        </w:rPr>
        <w:t xml:space="preserve"> </w:t>
      </w:r>
      <w:r>
        <w:rPr>
          <w:i/>
        </w:rPr>
        <w:t>wetlands,</w:t>
      </w:r>
      <w:r>
        <w:rPr>
          <w:i/>
          <w:spacing w:val="-4"/>
        </w:rPr>
        <w:t xml:space="preserve"> </w:t>
      </w:r>
      <w:r>
        <w:rPr>
          <w:i/>
        </w:rPr>
        <w:t>particularly</w:t>
      </w:r>
      <w:r>
        <w:rPr>
          <w:i/>
          <w:spacing w:val="-4"/>
        </w:rPr>
        <w:t xml:space="preserve"> </w:t>
      </w:r>
      <w:r>
        <w:rPr>
          <w:i/>
        </w:rPr>
        <w:t>Tamarack</w:t>
      </w:r>
      <w:r>
        <w:rPr>
          <w:i/>
          <w:spacing w:val="-4"/>
        </w:rPr>
        <w:t xml:space="preserve"> </w:t>
      </w:r>
      <w:r>
        <w:rPr>
          <w:i/>
        </w:rPr>
        <w:t>forests,</w:t>
      </w:r>
      <w:r>
        <w:rPr>
          <w:i/>
          <w:spacing w:val="-3"/>
        </w:rPr>
        <w:t xml:space="preserve"> </w:t>
      </w:r>
      <w:r>
        <w:rPr>
          <w:i/>
        </w:rPr>
        <w:t>will</w:t>
      </w:r>
      <w:r>
        <w:rPr>
          <w:i/>
          <w:spacing w:val="-4"/>
        </w:rPr>
        <w:t xml:space="preserve"> </w:t>
      </w:r>
      <w:r>
        <w:rPr>
          <w:i/>
        </w:rPr>
        <w:t>resist</w:t>
      </w:r>
      <w:r>
        <w:rPr>
          <w:i/>
          <w:spacing w:val="-1"/>
        </w:rPr>
        <w:t xml:space="preserve"> </w:t>
      </w:r>
      <w:r>
        <w:rPr>
          <w:i/>
        </w:rPr>
        <w:t>the</w:t>
      </w:r>
      <w:r>
        <w:rPr>
          <w:i/>
          <w:spacing w:val="-4"/>
        </w:rPr>
        <w:t xml:space="preserve"> </w:t>
      </w:r>
      <w:r>
        <w:rPr>
          <w:i/>
        </w:rPr>
        <w:t>northward range shift for this important vegetation community and the wildlife that depend on it.</w:t>
      </w:r>
    </w:p>
    <w:p w14:paraId="6EC8B80D" w14:textId="77777777" w:rsidR="00D91D1B" w:rsidRDefault="00EA492E">
      <w:pPr>
        <w:pStyle w:val="ListParagraph"/>
        <w:numPr>
          <w:ilvl w:val="0"/>
          <w:numId w:val="1"/>
        </w:numPr>
        <w:tabs>
          <w:tab w:val="left" w:pos="820"/>
        </w:tabs>
        <w:ind w:right="623"/>
        <w:rPr>
          <w:i/>
        </w:rPr>
      </w:pPr>
      <w:r>
        <w:rPr>
          <w:i/>
        </w:rPr>
        <w:t>Once</w:t>
      </w:r>
      <w:r>
        <w:rPr>
          <w:i/>
          <w:spacing w:val="-2"/>
        </w:rPr>
        <w:t xml:space="preserve"> </w:t>
      </w:r>
      <w:r>
        <w:rPr>
          <w:i/>
        </w:rPr>
        <w:t>the</w:t>
      </w:r>
      <w:r>
        <w:rPr>
          <w:i/>
          <w:spacing w:val="-2"/>
        </w:rPr>
        <w:t xml:space="preserve"> </w:t>
      </w:r>
      <w:r>
        <w:rPr>
          <w:i/>
        </w:rPr>
        <w:t>hydrologic</w:t>
      </w:r>
      <w:r>
        <w:rPr>
          <w:i/>
          <w:spacing w:val="-3"/>
        </w:rPr>
        <w:t xml:space="preserve"> </w:t>
      </w:r>
      <w:r>
        <w:rPr>
          <w:i/>
        </w:rPr>
        <w:t>conditions</w:t>
      </w:r>
      <w:r>
        <w:rPr>
          <w:i/>
          <w:spacing w:val="-1"/>
        </w:rPr>
        <w:t xml:space="preserve"> </w:t>
      </w:r>
      <w:r>
        <w:rPr>
          <w:i/>
        </w:rPr>
        <w:t>are</w:t>
      </w:r>
      <w:r>
        <w:rPr>
          <w:i/>
          <w:spacing w:val="-4"/>
        </w:rPr>
        <w:t xml:space="preserve"> </w:t>
      </w:r>
      <w:r>
        <w:rPr>
          <w:i/>
        </w:rPr>
        <w:t>restored</w:t>
      </w:r>
      <w:r>
        <w:rPr>
          <w:i/>
          <w:spacing w:val="-2"/>
        </w:rPr>
        <w:t xml:space="preserve"> </w:t>
      </w:r>
      <w:r>
        <w:rPr>
          <w:i/>
        </w:rPr>
        <w:t>the</w:t>
      </w:r>
      <w:r>
        <w:rPr>
          <w:i/>
          <w:spacing w:val="-4"/>
        </w:rPr>
        <w:t xml:space="preserve"> </w:t>
      </w:r>
      <w:r>
        <w:rPr>
          <w:i/>
        </w:rPr>
        <w:t>wetland</w:t>
      </w:r>
      <w:r>
        <w:rPr>
          <w:i/>
          <w:spacing w:val="-3"/>
        </w:rPr>
        <w:t xml:space="preserve"> </w:t>
      </w:r>
      <w:r>
        <w:rPr>
          <w:i/>
        </w:rPr>
        <w:t>soils</w:t>
      </w:r>
      <w:r>
        <w:rPr>
          <w:i/>
          <w:spacing w:val="-2"/>
        </w:rPr>
        <w:t xml:space="preserve"> </w:t>
      </w:r>
      <w:r>
        <w:rPr>
          <w:i/>
        </w:rPr>
        <w:t>will</w:t>
      </w:r>
      <w:r>
        <w:rPr>
          <w:i/>
          <w:spacing w:val="-5"/>
        </w:rPr>
        <w:t xml:space="preserve"> </w:t>
      </w:r>
      <w:r>
        <w:rPr>
          <w:i/>
        </w:rPr>
        <w:t>have</w:t>
      </w:r>
      <w:r>
        <w:rPr>
          <w:i/>
          <w:spacing w:val="-2"/>
        </w:rPr>
        <w:t xml:space="preserve"> </w:t>
      </w:r>
      <w:r>
        <w:rPr>
          <w:i/>
        </w:rPr>
        <w:t>more</w:t>
      </w:r>
      <w:r>
        <w:rPr>
          <w:i/>
          <w:spacing w:val="-2"/>
        </w:rPr>
        <w:t xml:space="preserve"> </w:t>
      </w:r>
      <w:r>
        <w:rPr>
          <w:i/>
        </w:rPr>
        <w:t>precipitation</w:t>
      </w:r>
      <w:r>
        <w:rPr>
          <w:i/>
          <w:spacing w:val="-3"/>
        </w:rPr>
        <w:t xml:space="preserve"> </w:t>
      </w:r>
      <w:r>
        <w:rPr>
          <w:i/>
        </w:rPr>
        <w:t>storage</w:t>
      </w:r>
      <w:r>
        <w:rPr>
          <w:i/>
          <w:spacing w:val="-5"/>
        </w:rPr>
        <w:t xml:space="preserve"> </w:t>
      </w:r>
      <w:r>
        <w:rPr>
          <w:i/>
        </w:rPr>
        <w:t>capacity, increased evapotranspiration rates and reduced surface water outflows.</w:t>
      </w:r>
    </w:p>
    <w:p w14:paraId="6EC8B80E" w14:textId="77777777" w:rsidR="00D91D1B" w:rsidRDefault="00EA492E">
      <w:pPr>
        <w:pStyle w:val="ListParagraph"/>
        <w:numPr>
          <w:ilvl w:val="0"/>
          <w:numId w:val="1"/>
        </w:numPr>
        <w:tabs>
          <w:tab w:val="left" w:pos="820"/>
        </w:tabs>
        <w:spacing w:before="119"/>
        <w:ind w:right="933"/>
        <w:rPr>
          <w:i/>
        </w:rPr>
      </w:pPr>
      <w:r>
        <w:rPr>
          <w:i/>
        </w:rPr>
        <w:t>Fewer</w:t>
      </w:r>
      <w:r>
        <w:rPr>
          <w:i/>
          <w:spacing w:val="-4"/>
        </w:rPr>
        <w:t xml:space="preserve"> </w:t>
      </w:r>
      <w:r>
        <w:rPr>
          <w:i/>
        </w:rPr>
        <w:t>and</w:t>
      </w:r>
      <w:r>
        <w:rPr>
          <w:i/>
          <w:spacing w:val="-3"/>
        </w:rPr>
        <w:t xml:space="preserve"> </w:t>
      </w:r>
      <w:r>
        <w:rPr>
          <w:i/>
        </w:rPr>
        <w:t>better</w:t>
      </w:r>
      <w:r>
        <w:rPr>
          <w:i/>
          <w:spacing w:val="-3"/>
        </w:rPr>
        <w:t xml:space="preserve"> </w:t>
      </w:r>
      <w:r>
        <w:rPr>
          <w:i/>
        </w:rPr>
        <w:t>transportation</w:t>
      </w:r>
      <w:r>
        <w:rPr>
          <w:i/>
          <w:spacing w:val="-2"/>
        </w:rPr>
        <w:t xml:space="preserve"> </w:t>
      </w:r>
      <w:r>
        <w:rPr>
          <w:i/>
        </w:rPr>
        <w:t>and</w:t>
      </w:r>
      <w:r>
        <w:rPr>
          <w:i/>
          <w:spacing w:val="-3"/>
        </w:rPr>
        <w:t xml:space="preserve"> </w:t>
      </w:r>
      <w:r>
        <w:rPr>
          <w:i/>
        </w:rPr>
        <w:t>water</w:t>
      </w:r>
      <w:r>
        <w:rPr>
          <w:i/>
          <w:spacing w:val="-1"/>
        </w:rPr>
        <w:t xml:space="preserve"> </w:t>
      </w:r>
      <w:r>
        <w:rPr>
          <w:i/>
        </w:rPr>
        <w:t>control</w:t>
      </w:r>
      <w:r>
        <w:rPr>
          <w:i/>
          <w:spacing w:val="-4"/>
        </w:rPr>
        <w:t xml:space="preserve"> </w:t>
      </w:r>
      <w:r>
        <w:rPr>
          <w:i/>
        </w:rPr>
        <w:t>infrastructure</w:t>
      </w:r>
      <w:r>
        <w:rPr>
          <w:i/>
          <w:spacing w:val="-5"/>
        </w:rPr>
        <w:t xml:space="preserve"> </w:t>
      </w:r>
      <w:r>
        <w:rPr>
          <w:i/>
        </w:rPr>
        <w:t>will</w:t>
      </w:r>
      <w:r>
        <w:rPr>
          <w:i/>
          <w:spacing w:val="-1"/>
        </w:rPr>
        <w:t xml:space="preserve"> </w:t>
      </w:r>
      <w:r>
        <w:rPr>
          <w:i/>
        </w:rPr>
        <w:t>be</w:t>
      </w:r>
      <w:r>
        <w:rPr>
          <w:i/>
          <w:spacing w:val="-5"/>
        </w:rPr>
        <w:t xml:space="preserve"> </w:t>
      </w:r>
      <w:r>
        <w:rPr>
          <w:i/>
        </w:rPr>
        <w:t>more</w:t>
      </w:r>
      <w:r>
        <w:rPr>
          <w:i/>
          <w:spacing w:val="-4"/>
        </w:rPr>
        <w:t xml:space="preserve"> </w:t>
      </w:r>
      <w:r>
        <w:rPr>
          <w:i/>
        </w:rPr>
        <w:t>resilient</w:t>
      </w:r>
      <w:r>
        <w:rPr>
          <w:i/>
          <w:spacing w:val="-2"/>
        </w:rPr>
        <w:t xml:space="preserve"> </w:t>
      </w:r>
      <w:r>
        <w:rPr>
          <w:i/>
        </w:rPr>
        <w:t>to</w:t>
      </w:r>
      <w:r>
        <w:rPr>
          <w:i/>
          <w:spacing w:val="-2"/>
        </w:rPr>
        <w:t xml:space="preserve"> </w:t>
      </w:r>
      <w:r>
        <w:rPr>
          <w:i/>
        </w:rPr>
        <w:t>future</w:t>
      </w:r>
      <w:r>
        <w:rPr>
          <w:i/>
          <w:spacing w:val="-2"/>
        </w:rPr>
        <w:t xml:space="preserve"> </w:t>
      </w:r>
      <w:r>
        <w:rPr>
          <w:i/>
        </w:rPr>
        <w:t>climate conditions and result in fewer emissions from needed maintenance.</w:t>
      </w:r>
    </w:p>
    <w:p w14:paraId="6EC8B80F" w14:textId="77777777" w:rsidR="00D91D1B" w:rsidRDefault="00D91D1B">
      <w:pPr>
        <w:sectPr w:rsidR="00D91D1B">
          <w:type w:val="continuous"/>
          <w:pgSz w:w="12240" w:h="16340"/>
          <w:pgMar w:top="1860" w:right="620" w:bottom="280" w:left="620" w:header="720" w:footer="720" w:gutter="0"/>
          <w:cols w:space="720"/>
        </w:sectPr>
      </w:pPr>
    </w:p>
    <w:p w14:paraId="6EC8B810" w14:textId="77777777" w:rsidR="00D91D1B" w:rsidRDefault="00EA492E">
      <w:pPr>
        <w:spacing w:before="40"/>
        <w:ind w:left="100"/>
        <w:rPr>
          <w:b/>
          <w:sz w:val="23"/>
        </w:rPr>
      </w:pPr>
      <w:r>
        <w:rPr>
          <w:b/>
          <w:color w:val="4471C4"/>
          <w:sz w:val="23"/>
        </w:rPr>
        <w:t>Ecological</w:t>
      </w:r>
      <w:r>
        <w:rPr>
          <w:b/>
          <w:color w:val="4471C4"/>
          <w:spacing w:val="-5"/>
          <w:sz w:val="23"/>
        </w:rPr>
        <w:t xml:space="preserve"> </w:t>
      </w:r>
      <w:r>
        <w:rPr>
          <w:b/>
          <w:color w:val="4471C4"/>
          <w:sz w:val="23"/>
        </w:rPr>
        <w:t>and</w:t>
      </w:r>
      <w:r>
        <w:rPr>
          <w:b/>
          <w:color w:val="4471C4"/>
          <w:spacing w:val="-4"/>
          <w:sz w:val="23"/>
        </w:rPr>
        <w:t xml:space="preserve"> </w:t>
      </w:r>
      <w:r>
        <w:rPr>
          <w:b/>
          <w:color w:val="4471C4"/>
          <w:sz w:val="23"/>
        </w:rPr>
        <w:t>human</w:t>
      </w:r>
      <w:r>
        <w:rPr>
          <w:b/>
          <w:color w:val="4471C4"/>
          <w:spacing w:val="-3"/>
          <w:sz w:val="23"/>
        </w:rPr>
        <w:t xml:space="preserve"> </w:t>
      </w:r>
      <w:r>
        <w:rPr>
          <w:b/>
          <w:color w:val="4471C4"/>
          <w:sz w:val="23"/>
        </w:rPr>
        <w:t>community</w:t>
      </w:r>
      <w:r>
        <w:rPr>
          <w:b/>
          <w:color w:val="4471C4"/>
          <w:spacing w:val="-2"/>
          <w:sz w:val="23"/>
        </w:rPr>
        <w:t xml:space="preserve"> </w:t>
      </w:r>
      <w:r>
        <w:rPr>
          <w:b/>
          <w:color w:val="4471C4"/>
          <w:sz w:val="23"/>
        </w:rPr>
        <w:t>and</w:t>
      </w:r>
      <w:r>
        <w:rPr>
          <w:b/>
          <w:color w:val="4471C4"/>
          <w:spacing w:val="-5"/>
          <w:sz w:val="23"/>
        </w:rPr>
        <w:t xml:space="preserve"> </w:t>
      </w:r>
      <w:r>
        <w:rPr>
          <w:b/>
          <w:color w:val="4471C4"/>
          <w:sz w:val="23"/>
        </w:rPr>
        <w:t>socio-economic</w:t>
      </w:r>
      <w:r>
        <w:rPr>
          <w:b/>
          <w:color w:val="4471C4"/>
          <w:spacing w:val="-6"/>
          <w:sz w:val="23"/>
        </w:rPr>
        <w:t xml:space="preserve"> </w:t>
      </w:r>
      <w:r>
        <w:rPr>
          <w:b/>
          <w:color w:val="4471C4"/>
          <w:sz w:val="23"/>
        </w:rPr>
        <w:t>benefits</w:t>
      </w:r>
      <w:r>
        <w:rPr>
          <w:b/>
          <w:color w:val="4471C4"/>
          <w:spacing w:val="-4"/>
          <w:sz w:val="23"/>
        </w:rPr>
        <w:t xml:space="preserve"> </w:t>
      </w:r>
      <w:r>
        <w:rPr>
          <w:b/>
          <w:color w:val="4471C4"/>
          <w:spacing w:val="-2"/>
          <w:sz w:val="23"/>
        </w:rPr>
        <w:t>expected</w:t>
      </w:r>
    </w:p>
    <w:p w14:paraId="6EC8B811" w14:textId="77777777" w:rsidR="00D91D1B" w:rsidRDefault="00EA492E">
      <w:pPr>
        <w:pStyle w:val="BodyText"/>
        <w:spacing w:line="259" w:lineRule="auto"/>
        <w:ind w:right="102"/>
      </w:pPr>
      <w:r>
        <w:t>The President’s Council on Environmental Quality, Climate and Economic Justice Screening Tool shows that northern Juneau</w:t>
      </w:r>
      <w:r>
        <w:rPr>
          <w:spacing w:val="-2"/>
        </w:rPr>
        <w:t xml:space="preserve"> </w:t>
      </w:r>
      <w:r>
        <w:t>County</w:t>
      </w:r>
      <w:r>
        <w:rPr>
          <w:spacing w:val="-3"/>
        </w:rPr>
        <w:t xml:space="preserve"> </w:t>
      </w:r>
      <w:r>
        <w:t>Wisconsin</w:t>
      </w:r>
      <w:r>
        <w:rPr>
          <w:spacing w:val="-3"/>
        </w:rPr>
        <w:t xml:space="preserve"> </w:t>
      </w:r>
      <w:r>
        <w:t>(tract</w:t>
      </w:r>
      <w:r>
        <w:rPr>
          <w:spacing w:val="-4"/>
        </w:rPr>
        <w:t xml:space="preserve"> </w:t>
      </w:r>
      <w:r>
        <w:t>#</w:t>
      </w:r>
      <w:r>
        <w:rPr>
          <w:spacing w:val="-2"/>
        </w:rPr>
        <w:t xml:space="preserve"> </w:t>
      </w:r>
      <w:r>
        <w:t>55057100100)</w:t>
      </w:r>
      <w:r>
        <w:rPr>
          <w:spacing w:val="-2"/>
        </w:rPr>
        <w:t xml:space="preserve"> </w:t>
      </w:r>
      <w:r>
        <w:t>is</w:t>
      </w:r>
      <w:r>
        <w:rPr>
          <w:spacing w:val="-5"/>
        </w:rPr>
        <w:t xml:space="preserve"> </w:t>
      </w:r>
      <w:r>
        <w:t>burdened</w:t>
      </w:r>
      <w:r>
        <w:rPr>
          <w:spacing w:val="-2"/>
        </w:rPr>
        <w:t xml:space="preserve"> </w:t>
      </w:r>
      <w:r>
        <w:t>by</w:t>
      </w:r>
      <w:r>
        <w:rPr>
          <w:spacing w:val="-2"/>
        </w:rPr>
        <w:t xml:space="preserve"> </w:t>
      </w:r>
      <w:r>
        <w:t>several</w:t>
      </w:r>
      <w:r>
        <w:rPr>
          <w:spacing w:val="-2"/>
        </w:rPr>
        <w:t xml:space="preserve"> </w:t>
      </w:r>
      <w:r>
        <w:t>disadvantages.</w:t>
      </w:r>
      <w:r>
        <w:rPr>
          <w:spacing w:val="40"/>
        </w:rPr>
        <w:t xml:space="preserve"> </w:t>
      </w:r>
      <w:r>
        <w:t>The</w:t>
      </w:r>
      <w:r>
        <w:rPr>
          <w:spacing w:val="-2"/>
        </w:rPr>
        <w:t xml:space="preserve"> </w:t>
      </w:r>
      <w:r>
        <w:t>community</w:t>
      </w:r>
      <w:r>
        <w:rPr>
          <w:spacing w:val="-2"/>
        </w:rPr>
        <w:t xml:space="preserve"> </w:t>
      </w:r>
      <w:r>
        <w:t>is</w:t>
      </w:r>
      <w:r>
        <w:rPr>
          <w:spacing w:val="-5"/>
        </w:rPr>
        <w:t xml:space="preserve"> </w:t>
      </w:r>
      <w:r>
        <w:t>above</w:t>
      </w:r>
      <w:r>
        <w:rPr>
          <w:spacing w:val="-4"/>
        </w:rPr>
        <w:t xml:space="preserve"> </w:t>
      </w:r>
      <w:r>
        <w:t>the</w:t>
      </w:r>
      <w:r>
        <w:rPr>
          <w:spacing w:val="-4"/>
        </w:rPr>
        <w:t xml:space="preserve"> </w:t>
      </w:r>
      <w:r>
        <w:t>65</w:t>
      </w:r>
      <w:r>
        <w:rPr>
          <w:vertAlign w:val="superscript"/>
        </w:rPr>
        <w:t>th</w:t>
      </w:r>
      <w:r>
        <w:t xml:space="preserve"> percentile in the “low income” category and faces major energy and transportation challenges.</w:t>
      </w:r>
      <w:r>
        <w:rPr>
          <w:spacing w:val="40"/>
        </w:rPr>
        <w:t xml:space="preserve"> </w:t>
      </w:r>
      <w:r>
        <w:t>Compared to the national average this community is above the 90</w:t>
      </w:r>
      <w:r>
        <w:rPr>
          <w:vertAlign w:val="superscript"/>
        </w:rPr>
        <w:t>th</w:t>
      </w:r>
      <w:r>
        <w:t xml:space="preserve"> percentile in energy costs and transportation barriers.</w:t>
      </w:r>
      <w:r>
        <w:rPr>
          <w:spacing w:val="40"/>
        </w:rPr>
        <w:t xml:space="preserve"> </w:t>
      </w:r>
      <w:r>
        <w:t>This project seeks to address those barriers directly by working with our community leaders to improve the transportation infrastructure, so it is more resilient to current and future co</w:t>
      </w:r>
      <w:r>
        <w:t>nditions and in-turn reduce energy costs to the public.</w:t>
      </w:r>
    </w:p>
    <w:p w14:paraId="6EC8B812" w14:textId="77777777" w:rsidR="00D91D1B" w:rsidRDefault="00D91D1B">
      <w:pPr>
        <w:pStyle w:val="BodyText"/>
        <w:spacing w:before="159"/>
        <w:ind w:left="0"/>
      </w:pPr>
    </w:p>
    <w:p w14:paraId="6EC8B813" w14:textId="77777777" w:rsidR="00D91D1B" w:rsidRDefault="00EA492E">
      <w:pPr>
        <w:pStyle w:val="Heading2"/>
      </w:pPr>
      <w:r>
        <w:rPr>
          <w:color w:val="4471C4"/>
        </w:rPr>
        <w:t>Climate</w:t>
      </w:r>
      <w:r>
        <w:rPr>
          <w:color w:val="4471C4"/>
          <w:spacing w:val="-4"/>
        </w:rPr>
        <w:t xml:space="preserve"> </w:t>
      </w:r>
      <w:r>
        <w:rPr>
          <w:color w:val="4471C4"/>
        </w:rPr>
        <w:t>Adaptation</w:t>
      </w:r>
      <w:r>
        <w:rPr>
          <w:color w:val="4471C4"/>
          <w:spacing w:val="-5"/>
        </w:rPr>
        <w:t xml:space="preserve"> </w:t>
      </w:r>
      <w:r>
        <w:rPr>
          <w:color w:val="4471C4"/>
        </w:rPr>
        <w:t>and</w:t>
      </w:r>
      <w:r>
        <w:rPr>
          <w:color w:val="4471C4"/>
          <w:spacing w:val="-5"/>
        </w:rPr>
        <w:t xml:space="preserve"> </w:t>
      </w:r>
      <w:r>
        <w:rPr>
          <w:color w:val="4471C4"/>
          <w:spacing w:val="-2"/>
        </w:rPr>
        <w:t>Resilience:</w:t>
      </w:r>
    </w:p>
    <w:p w14:paraId="6EC8B814" w14:textId="77777777" w:rsidR="00D91D1B" w:rsidRDefault="00EA492E">
      <w:pPr>
        <w:pStyle w:val="BodyText"/>
        <w:ind w:right="4382"/>
      </w:pPr>
      <w:r>
        <w:rPr>
          <w:noProof/>
        </w:rPr>
        <w:drawing>
          <wp:anchor distT="0" distB="0" distL="0" distR="0" simplePos="0" relativeHeight="15731200" behindDoc="0" locked="0" layoutInCell="1" allowOverlap="1" wp14:anchorId="6EC8B837" wp14:editId="6EC8B838">
            <wp:simplePos x="0" y="0"/>
            <wp:positionH relativeFrom="page">
              <wp:posOffset>4787757</wp:posOffset>
            </wp:positionH>
            <wp:positionV relativeFrom="paragraph">
              <wp:posOffset>62114</wp:posOffset>
            </wp:positionV>
            <wp:extent cx="2476306" cy="1753622"/>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0" cstate="print"/>
                    <a:stretch>
                      <a:fillRect/>
                    </a:stretch>
                  </pic:blipFill>
                  <pic:spPr>
                    <a:xfrm>
                      <a:off x="0" y="0"/>
                      <a:ext cx="2476306" cy="1753622"/>
                    </a:xfrm>
                    <a:prstGeom prst="rect">
                      <a:avLst/>
                    </a:prstGeom>
                  </pic:spPr>
                </pic:pic>
              </a:graphicData>
            </a:graphic>
          </wp:anchor>
        </w:drawing>
      </w:r>
      <w:r>
        <w:t>The thousands of acres of wetlands in the project area can provide important wildlife habitat and critical ecosystem services to the community.</w:t>
      </w:r>
      <w:r>
        <w:rPr>
          <w:spacing w:val="40"/>
        </w:rPr>
        <w:t xml:space="preserve"> </w:t>
      </w:r>
      <w:r>
        <w:t>The</w:t>
      </w:r>
      <w:r>
        <w:rPr>
          <w:spacing w:val="-2"/>
        </w:rPr>
        <w:t xml:space="preserve"> </w:t>
      </w:r>
      <w:r>
        <w:t>native</w:t>
      </w:r>
      <w:r>
        <w:rPr>
          <w:spacing w:val="-5"/>
        </w:rPr>
        <w:t xml:space="preserve"> </w:t>
      </w:r>
      <w:r>
        <w:t>wetland</w:t>
      </w:r>
      <w:r>
        <w:rPr>
          <w:spacing w:val="-4"/>
        </w:rPr>
        <w:t xml:space="preserve"> </w:t>
      </w:r>
      <w:r>
        <w:t>plants</w:t>
      </w:r>
      <w:r>
        <w:rPr>
          <w:spacing w:val="-2"/>
        </w:rPr>
        <w:t xml:space="preserve"> </w:t>
      </w:r>
      <w:r>
        <w:t>of</w:t>
      </w:r>
      <w:r>
        <w:rPr>
          <w:spacing w:val="-6"/>
        </w:rPr>
        <w:t xml:space="preserve"> </w:t>
      </w:r>
      <w:r>
        <w:t>this</w:t>
      </w:r>
      <w:r>
        <w:rPr>
          <w:spacing w:val="-3"/>
        </w:rPr>
        <w:t xml:space="preserve"> </w:t>
      </w:r>
      <w:r>
        <w:t>flat</w:t>
      </w:r>
      <w:r>
        <w:rPr>
          <w:spacing w:val="-3"/>
        </w:rPr>
        <w:t xml:space="preserve"> </w:t>
      </w:r>
      <w:r>
        <w:t>landscape</w:t>
      </w:r>
      <w:r>
        <w:rPr>
          <w:spacing w:val="-3"/>
        </w:rPr>
        <w:t xml:space="preserve"> </w:t>
      </w:r>
      <w:r>
        <w:t>are</w:t>
      </w:r>
      <w:r>
        <w:rPr>
          <w:spacing w:val="-5"/>
        </w:rPr>
        <w:t xml:space="preserve"> </w:t>
      </w:r>
      <w:r>
        <w:t>adapted to high groundwater conditions and frequent flooding. However, the altered hydrology resulting from historic drainage modifications focuses the flooding risk on the water management and transportation infrastructure as well as onto downstream communities.</w:t>
      </w:r>
      <w:r>
        <w:rPr>
          <w:spacing w:val="40"/>
        </w:rPr>
        <w:t xml:space="preserve"> </w:t>
      </w:r>
      <w:r>
        <w:t>The Climate Mapping for Resilience and Adaptation (</w:t>
      </w:r>
      <w:r>
        <w:t>CMRA) report (Appendix A) ranks flooding risk in the project area to be “moderately high”.</w:t>
      </w:r>
    </w:p>
    <w:p w14:paraId="6EC8B815" w14:textId="77777777" w:rsidR="00D91D1B" w:rsidRDefault="00D91D1B">
      <w:pPr>
        <w:pStyle w:val="BodyText"/>
        <w:ind w:left="0"/>
      </w:pPr>
    </w:p>
    <w:p w14:paraId="6EC8B816" w14:textId="77777777" w:rsidR="00D91D1B" w:rsidRDefault="00EA492E">
      <w:pPr>
        <w:pStyle w:val="BodyText"/>
        <w:ind w:right="4236"/>
      </w:pPr>
      <w:r>
        <w:rPr>
          <w:noProof/>
        </w:rPr>
        <w:drawing>
          <wp:anchor distT="0" distB="0" distL="0" distR="0" simplePos="0" relativeHeight="15731712" behindDoc="0" locked="0" layoutInCell="1" allowOverlap="1" wp14:anchorId="6EC8B839" wp14:editId="6EC8B83A">
            <wp:simplePos x="0" y="0"/>
            <wp:positionH relativeFrom="page">
              <wp:posOffset>4831662</wp:posOffset>
            </wp:positionH>
            <wp:positionV relativeFrom="paragraph">
              <wp:posOffset>338489</wp:posOffset>
            </wp:positionV>
            <wp:extent cx="2468812" cy="1747547"/>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2468812" cy="1747547"/>
                    </a:xfrm>
                    <a:prstGeom prst="rect">
                      <a:avLst/>
                    </a:prstGeom>
                  </pic:spPr>
                </pic:pic>
              </a:graphicData>
            </a:graphic>
          </wp:anchor>
        </w:drawing>
      </w:r>
      <w:r>
        <w:t>Nearly 90% of the water entering the Little Yellow River’s watershed comes as local precipitation.</w:t>
      </w:r>
      <w:r>
        <w:rPr>
          <w:spacing w:val="40"/>
        </w:rPr>
        <w:t xml:space="preserve"> </w:t>
      </w:r>
      <w:r>
        <w:t>The CMRA tool shows that future precipitation</w:t>
      </w:r>
      <w:r>
        <w:rPr>
          <w:spacing w:val="-3"/>
        </w:rPr>
        <w:t xml:space="preserve"> </w:t>
      </w:r>
      <w:r>
        <w:t>in</w:t>
      </w:r>
      <w:r>
        <w:rPr>
          <w:spacing w:val="-4"/>
        </w:rPr>
        <w:t xml:space="preserve"> </w:t>
      </w:r>
      <w:r>
        <w:t>the</w:t>
      </w:r>
      <w:r>
        <w:rPr>
          <w:spacing w:val="-5"/>
        </w:rPr>
        <w:t xml:space="preserve"> </w:t>
      </w:r>
      <w:r>
        <w:t>area</w:t>
      </w:r>
      <w:r>
        <w:rPr>
          <w:spacing w:val="-3"/>
        </w:rPr>
        <w:t xml:space="preserve"> </w:t>
      </w:r>
      <w:r>
        <w:t>is</w:t>
      </w:r>
      <w:r>
        <w:rPr>
          <w:spacing w:val="-5"/>
        </w:rPr>
        <w:t xml:space="preserve"> </w:t>
      </w:r>
      <w:r>
        <w:t>expected</w:t>
      </w:r>
      <w:r>
        <w:rPr>
          <w:spacing w:val="-3"/>
        </w:rPr>
        <w:t xml:space="preserve"> </w:t>
      </w:r>
      <w:r>
        <w:t>to increase</w:t>
      </w:r>
      <w:r>
        <w:rPr>
          <w:spacing w:val="-5"/>
        </w:rPr>
        <w:t xml:space="preserve"> </w:t>
      </w:r>
      <w:r>
        <w:t>overall.</w:t>
      </w:r>
      <w:r>
        <w:rPr>
          <w:spacing w:val="40"/>
        </w:rPr>
        <w:t xml:space="preserve"> </w:t>
      </w:r>
      <w:r>
        <w:t>Importantly,</w:t>
      </w:r>
      <w:r>
        <w:rPr>
          <w:spacing w:val="-2"/>
        </w:rPr>
        <w:t xml:space="preserve"> </w:t>
      </w:r>
      <w:r>
        <w:t>this precipitation is expected to be in less frequent but larger rain events.</w:t>
      </w:r>
    </w:p>
    <w:p w14:paraId="6EC8B817" w14:textId="77777777" w:rsidR="00D91D1B" w:rsidRDefault="00EA492E">
      <w:pPr>
        <w:pStyle w:val="BodyText"/>
        <w:spacing w:before="1"/>
        <w:ind w:right="4236"/>
      </w:pPr>
      <w:r>
        <w:t>These predictions suggest that, under there current conditions, the drained wetlands will experience longer dry periods and the maximum volume and velocity of water moving through the drainage ditches will increase</w:t>
      </w:r>
      <w:r>
        <w:rPr>
          <w:spacing w:val="-2"/>
        </w:rPr>
        <w:t xml:space="preserve"> </w:t>
      </w:r>
      <w:r>
        <w:t>during</w:t>
      </w:r>
      <w:r>
        <w:rPr>
          <w:spacing w:val="-6"/>
        </w:rPr>
        <w:t xml:space="preserve"> </w:t>
      </w:r>
      <w:r>
        <w:t>more</w:t>
      </w:r>
      <w:r>
        <w:rPr>
          <w:spacing w:val="-3"/>
        </w:rPr>
        <w:t xml:space="preserve"> </w:t>
      </w:r>
      <w:r>
        <w:t>frequent,</w:t>
      </w:r>
      <w:r>
        <w:rPr>
          <w:spacing w:val="-3"/>
        </w:rPr>
        <w:t xml:space="preserve"> </w:t>
      </w:r>
      <w:r>
        <w:t>higher</w:t>
      </w:r>
      <w:r>
        <w:rPr>
          <w:spacing w:val="-3"/>
        </w:rPr>
        <w:t xml:space="preserve"> </w:t>
      </w:r>
      <w:r>
        <w:t>intensity</w:t>
      </w:r>
      <w:r>
        <w:rPr>
          <w:spacing w:val="-5"/>
        </w:rPr>
        <w:t xml:space="preserve"> </w:t>
      </w:r>
      <w:r>
        <w:t>events.</w:t>
      </w:r>
      <w:r>
        <w:rPr>
          <w:spacing w:val="40"/>
        </w:rPr>
        <w:t xml:space="preserve"> </w:t>
      </w:r>
      <w:r>
        <w:t>Under</w:t>
      </w:r>
      <w:r>
        <w:rPr>
          <w:spacing w:val="-3"/>
        </w:rPr>
        <w:t xml:space="preserve"> </w:t>
      </w:r>
      <w:r>
        <w:t>the</w:t>
      </w:r>
      <w:r>
        <w:rPr>
          <w:spacing w:val="-5"/>
        </w:rPr>
        <w:t xml:space="preserve"> </w:t>
      </w:r>
      <w:r>
        <w:t>current infrastructure landscape, extreme flow events will cause additional strain to the existing transportation and water control infrastructure and increase the risk of flooding to downstream communities.</w:t>
      </w:r>
    </w:p>
    <w:p w14:paraId="6EC8B818" w14:textId="77777777" w:rsidR="00D91D1B" w:rsidRDefault="00D91D1B">
      <w:pPr>
        <w:pStyle w:val="BodyText"/>
        <w:ind w:left="0"/>
      </w:pPr>
    </w:p>
    <w:p w14:paraId="6EC8B819" w14:textId="77777777" w:rsidR="00D91D1B" w:rsidRDefault="00EA492E">
      <w:pPr>
        <w:pStyle w:val="BodyText"/>
      </w:pPr>
      <w:r>
        <w:t>This</w:t>
      </w:r>
      <w:r>
        <w:rPr>
          <w:spacing w:val="-5"/>
        </w:rPr>
        <w:t xml:space="preserve"> </w:t>
      </w:r>
      <w:r>
        <w:t>project</w:t>
      </w:r>
      <w:r>
        <w:rPr>
          <w:spacing w:val="-6"/>
        </w:rPr>
        <w:t xml:space="preserve"> </w:t>
      </w:r>
      <w:r>
        <w:t>will</w:t>
      </w:r>
      <w:r>
        <w:rPr>
          <w:spacing w:val="-5"/>
        </w:rPr>
        <w:t xml:space="preserve"> </w:t>
      </w:r>
      <w:r>
        <w:t>have</w:t>
      </w:r>
      <w:r>
        <w:rPr>
          <w:spacing w:val="-2"/>
        </w:rPr>
        <w:t xml:space="preserve"> </w:t>
      </w:r>
      <w:r>
        <w:t>several</w:t>
      </w:r>
      <w:r>
        <w:rPr>
          <w:spacing w:val="-5"/>
        </w:rPr>
        <w:t xml:space="preserve"> </w:t>
      </w:r>
      <w:r>
        <w:t>distinct</w:t>
      </w:r>
      <w:r>
        <w:rPr>
          <w:spacing w:val="-4"/>
        </w:rPr>
        <w:t xml:space="preserve"> </w:t>
      </w:r>
      <w:r>
        <w:t>benefits</w:t>
      </w:r>
      <w:r>
        <w:rPr>
          <w:spacing w:val="-4"/>
        </w:rPr>
        <w:t xml:space="preserve"> </w:t>
      </w:r>
      <w:r>
        <w:t>both</w:t>
      </w:r>
      <w:r>
        <w:rPr>
          <w:spacing w:val="-7"/>
        </w:rPr>
        <w:t xml:space="preserve"> </w:t>
      </w:r>
      <w:r>
        <w:t>mitigating</w:t>
      </w:r>
      <w:r>
        <w:rPr>
          <w:spacing w:val="-6"/>
        </w:rPr>
        <w:t xml:space="preserve"> </w:t>
      </w:r>
      <w:r>
        <w:t>and</w:t>
      </w:r>
      <w:r>
        <w:rPr>
          <w:spacing w:val="-6"/>
        </w:rPr>
        <w:t xml:space="preserve"> </w:t>
      </w:r>
      <w:r>
        <w:rPr>
          <w:spacing w:val="-2"/>
        </w:rPr>
        <w:t>being</w:t>
      </w:r>
    </w:p>
    <w:p w14:paraId="6EC8B81A" w14:textId="77777777" w:rsidR="00D91D1B" w:rsidRDefault="00EA492E">
      <w:pPr>
        <w:pStyle w:val="BodyText"/>
        <w:spacing w:before="1"/>
        <w:ind w:right="146"/>
      </w:pPr>
      <w:r>
        <w:t>resilient to future climate conditions.</w:t>
      </w:r>
      <w:r>
        <w:rPr>
          <w:spacing w:val="40"/>
        </w:rPr>
        <w:t xml:space="preserve"> </w:t>
      </w:r>
      <w:r>
        <w:t>The abilities of wetlands to store water and reduce flooding is well documented. This project will enable wetlands to capture and store more water during precipitation by strategically disabling the existing drainage</w:t>
      </w:r>
      <w:r>
        <w:rPr>
          <w:spacing w:val="-3"/>
        </w:rPr>
        <w:t xml:space="preserve"> </w:t>
      </w:r>
      <w:r>
        <w:t>on</w:t>
      </w:r>
      <w:r>
        <w:rPr>
          <w:spacing w:val="-2"/>
        </w:rPr>
        <w:t xml:space="preserve"> </w:t>
      </w:r>
      <w:r>
        <w:t>the refuge and</w:t>
      </w:r>
      <w:r>
        <w:rPr>
          <w:spacing w:val="-2"/>
        </w:rPr>
        <w:t xml:space="preserve"> </w:t>
      </w:r>
      <w:r>
        <w:t>state</w:t>
      </w:r>
      <w:r>
        <w:rPr>
          <w:spacing w:val="-1"/>
        </w:rPr>
        <w:t xml:space="preserve"> </w:t>
      </w:r>
      <w:r>
        <w:t>wildlife</w:t>
      </w:r>
      <w:r>
        <w:rPr>
          <w:spacing w:val="-2"/>
        </w:rPr>
        <w:t xml:space="preserve"> </w:t>
      </w:r>
      <w:r>
        <w:t>area.</w:t>
      </w:r>
      <w:r>
        <w:rPr>
          <w:spacing w:val="40"/>
        </w:rPr>
        <w:t xml:space="preserve"> </w:t>
      </w:r>
      <w:r>
        <w:t>The</w:t>
      </w:r>
      <w:r>
        <w:rPr>
          <w:spacing w:val="-3"/>
        </w:rPr>
        <w:t xml:space="preserve"> </w:t>
      </w:r>
      <w:r>
        <w:t>water</w:t>
      </w:r>
      <w:r>
        <w:rPr>
          <w:spacing w:val="-1"/>
        </w:rPr>
        <w:t xml:space="preserve"> </w:t>
      </w:r>
      <w:r>
        <w:t>that</w:t>
      </w:r>
      <w:r>
        <w:rPr>
          <w:spacing w:val="-3"/>
        </w:rPr>
        <w:t xml:space="preserve"> </w:t>
      </w:r>
      <w:r>
        <w:t>currently</w:t>
      </w:r>
      <w:r>
        <w:rPr>
          <w:spacing w:val="-1"/>
        </w:rPr>
        <w:t xml:space="preserve"> </w:t>
      </w:r>
      <w:r>
        <w:t>flows</w:t>
      </w:r>
      <w:r>
        <w:rPr>
          <w:spacing w:val="-3"/>
        </w:rPr>
        <w:t xml:space="preserve"> </w:t>
      </w:r>
      <w:r>
        <w:t>through</w:t>
      </w:r>
      <w:r>
        <w:rPr>
          <w:spacing w:val="-2"/>
        </w:rPr>
        <w:t xml:space="preserve"> </w:t>
      </w:r>
      <w:r>
        <w:t>consolidated</w:t>
      </w:r>
      <w:r>
        <w:rPr>
          <w:spacing w:val="-4"/>
        </w:rPr>
        <w:t xml:space="preserve"> </w:t>
      </w:r>
      <w:r>
        <w:t>ditches</w:t>
      </w:r>
      <w:r>
        <w:rPr>
          <w:spacing w:val="-1"/>
        </w:rPr>
        <w:t xml:space="preserve"> </w:t>
      </w:r>
      <w:r>
        <w:t>will move more slowly through wetlands and</w:t>
      </w:r>
      <w:r>
        <w:rPr>
          <w:spacing w:val="-1"/>
        </w:rPr>
        <w:t xml:space="preserve"> </w:t>
      </w:r>
      <w:r>
        <w:t>the shallow groundwater system.</w:t>
      </w:r>
      <w:r>
        <w:rPr>
          <w:spacing w:val="40"/>
        </w:rPr>
        <w:t xml:space="preserve"> </w:t>
      </w:r>
      <w:r>
        <w:t>This will reduce high flow events and allow infrastructure to pass smaller volumes of water over an extended period.</w:t>
      </w:r>
      <w:r>
        <w:rPr>
          <w:spacing w:val="40"/>
        </w:rPr>
        <w:t xml:space="preserve"> </w:t>
      </w:r>
      <w:r>
        <w:t>This</w:t>
      </w:r>
      <w:r>
        <w:t xml:space="preserve"> project also calls for the use of modern construction techniques to improve the resiliency of the municipal transportation infrastructure to future weather conditions and flooding events.</w:t>
      </w:r>
      <w:r>
        <w:rPr>
          <w:spacing w:val="40"/>
        </w:rPr>
        <w:t xml:space="preserve"> </w:t>
      </w:r>
      <w:r>
        <w:t>This will require portions of the roads to be raised to a sufficient elevation above the expected groundwater and to be resistant to normal</w:t>
      </w:r>
      <w:r>
        <w:rPr>
          <w:spacing w:val="-2"/>
        </w:rPr>
        <w:t xml:space="preserve"> </w:t>
      </w:r>
      <w:r>
        <w:t>water</w:t>
      </w:r>
      <w:r>
        <w:rPr>
          <w:spacing w:val="-2"/>
        </w:rPr>
        <w:t xml:space="preserve"> </w:t>
      </w:r>
      <w:r>
        <w:t>level fluctuations.</w:t>
      </w:r>
      <w:r>
        <w:rPr>
          <w:spacing w:val="40"/>
        </w:rPr>
        <w:t xml:space="preserve"> </w:t>
      </w:r>
      <w:r>
        <w:t>Once the transportation infrastructure is improved, they will be less frequently impacted by the unexpected obstruction caused floodings.</w:t>
      </w:r>
      <w:r>
        <w:rPr>
          <w:spacing w:val="40"/>
        </w:rPr>
        <w:t xml:space="preserve"> </w:t>
      </w:r>
      <w:r>
        <w:t>While beaver dams f</w:t>
      </w:r>
      <w:r>
        <w:t>requently cause unpredictable flooding in the current ditch system, beavers are less likely to construct dams across areas with dispersed and slow-moving surface waters that would be created by this project.</w:t>
      </w:r>
      <w:r>
        <w:rPr>
          <w:spacing w:val="40"/>
        </w:rPr>
        <w:t xml:space="preserve"> </w:t>
      </w:r>
      <w:r>
        <w:t>Finally, the restored wetlands and wetlands plants will increase the amount of water that is leaving the watershed through direct evaporation or through transpiration by wetland plants.</w:t>
      </w:r>
    </w:p>
    <w:p w14:paraId="6EC8B81B" w14:textId="77777777" w:rsidR="00D91D1B" w:rsidRDefault="00D91D1B">
      <w:pPr>
        <w:sectPr w:rsidR="00D91D1B">
          <w:pgSz w:w="12240" w:h="16340"/>
          <w:pgMar w:top="660" w:right="620" w:bottom="280" w:left="620" w:header="720" w:footer="720" w:gutter="0"/>
          <w:cols w:space="720"/>
        </w:sectPr>
      </w:pPr>
    </w:p>
    <w:p w14:paraId="6EC8B81C" w14:textId="77777777" w:rsidR="00D91D1B" w:rsidRDefault="00EA492E">
      <w:pPr>
        <w:pStyle w:val="Heading1"/>
      </w:pPr>
      <w:r>
        <w:rPr>
          <w:spacing w:val="-14"/>
        </w:rPr>
        <w:t>Project</w:t>
      </w:r>
      <w:r>
        <w:rPr>
          <w:spacing w:val="-16"/>
        </w:rPr>
        <w:t xml:space="preserve"> </w:t>
      </w:r>
      <w:r>
        <w:rPr>
          <w:spacing w:val="-14"/>
        </w:rPr>
        <w:t>Implementation</w:t>
      </w:r>
      <w:r>
        <w:rPr>
          <w:spacing w:val="-11"/>
        </w:rPr>
        <w:t xml:space="preserve"> </w:t>
      </w:r>
      <w:r>
        <w:rPr>
          <w:spacing w:val="-14"/>
        </w:rPr>
        <w:t>Phases</w:t>
      </w:r>
    </w:p>
    <w:p w14:paraId="6EC8B81D" w14:textId="77777777" w:rsidR="00D91D1B" w:rsidRDefault="00EA492E">
      <w:pPr>
        <w:ind w:left="460"/>
        <w:rPr>
          <w:b/>
          <w:i/>
          <w:sz w:val="23"/>
        </w:rPr>
      </w:pPr>
      <w:r>
        <w:rPr>
          <w:b/>
          <w:i/>
          <w:color w:val="4471C4"/>
          <w:sz w:val="23"/>
        </w:rPr>
        <w:t>Phase</w:t>
      </w:r>
      <w:r>
        <w:rPr>
          <w:b/>
          <w:i/>
          <w:color w:val="4471C4"/>
          <w:spacing w:val="-8"/>
          <w:sz w:val="23"/>
        </w:rPr>
        <w:t xml:space="preserve"> </w:t>
      </w:r>
      <w:r>
        <w:rPr>
          <w:b/>
          <w:i/>
          <w:color w:val="4471C4"/>
          <w:sz w:val="23"/>
        </w:rPr>
        <w:t>1:</w:t>
      </w:r>
      <w:r>
        <w:rPr>
          <w:b/>
          <w:i/>
          <w:color w:val="4471C4"/>
          <w:spacing w:val="44"/>
          <w:sz w:val="23"/>
        </w:rPr>
        <w:t xml:space="preserve"> </w:t>
      </w:r>
      <w:r>
        <w:rPr>
          <w:b/>
          <w:i/>
          <w:color w:val="4471C4"/>
          <w:sz w:val="23"/>
        </w:rPr>
        <w:t>Headwaters</w:t>
      </w:r>
      <w:r>
        <w:rPr>
          <w:b/>
          <w:i/>
          <w:color w:val="4471C4"/>
          <w:spacing w:val="-5"/>
          <w:sz w:val="23"/>
        </w:rPr>
        <w:t xml:space="preserve"> </w:t>
      </w:r>
      <w:r>
        <w:rPr>
          <w:b/>
          <w:i/>
          <w:color w:val="4471C4"/>
          <w:sz w:val="23"/>
        </w:rPr>
        <w:t>Restoration</w:t>
      </w:r>
      <w:r>
        <w:rPr>
          <w:b/>
          <w:i/>
          <w:color w:val="4471C4"/>
          <w:spacing w:val="-4"/>
          <w:sz w:val="23"/>
        </w:rPr>
        <w:t xml:space="preserve"> </w:t>
      </w:r>
      <w:r>
        <w:rPr>
          <w:b/>
          <w:i/>
          <w:color w:val="4471C4"/>
          <w:sz w:val="23"/>
        </w:rPr>
        <w:t>and</w:t>
      </w:r>
      <w:r>
        <w:rPr>
          <w:b/>
          <w:i/>
          <w:color w:val="4471C4"/>
          <w:spacing w:val="-3"/>
          <w:sz w:val="23"/>
        </w:rPr>
        <w:t xml:space="preserve"> </w:t>
      </w:r>
      <w:r>
        <w:rPr>
          <w:b/>
          <w:i/>
          <w:color w:val="4471C4"/>
          <w:sz w:val="23"/>
        </w:rPr>
        <w:t>Infrastructure</w:t>
      </w:r>
      <w:r>
        <w:rPr>
          <w:b/>
          <w:i/>
          <w:color w:val="4471C4"/>
          <w:spacing w:val="1"/>
          <w:sz w:val="23"/>
        </w:rPr>
        <w:t xml:space="preserve"> </w:t>
      </w:r>
      <w:r>
        <w:rPr>
          <w:b/>
          <w:i/>
          <w:color w:val="4471C4"/>
          <w:spacing w:val="-2"/>
          <w:sz w:val="23"/>
        </w:rPr>
        <w:t>Resilience</w:t>
      </w:r>
    </w:p>
    <w:p w14:paraId="6EC8B81E" w14:textId="77777777" w:rsidR="00D91D1B" w:rsidRDefault="00EA492E">
      <w:pPr>
        <w:pStyle w:val="BodyText"/>
        <w:ind w:left="460"/>
        <w:rPr>
          <w:sz w:val="20"/>
        </w:rPr>
      </w:pPr>
      <w:r>
        <w:rPr>
          <w:noProof/>
          <w:sz w:val="20"/>
        </w:rPr>
        <w:drawing>
          <wp:inline distT="0" distB="0" distL="0" distR="0" wp14:anchorId="6EC8B83B" wp14:editId="6EC8B83C">
            <wp:extent cx="5883590" cy="7613999"/>
            <wp:effectExtent l="0" t="0" r="0" b="0"/>
            <wp:docPr id="8" name="Image 8" descr="Map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descr="Map  Description automatically generated"/>
                    <pic:cNvPicPr/>
                  </pic:nvPicPr>
                  <pic:blipFill>
                    <a:blip r:embed="rId12" cstate="print"/>
                    <a:stretch>
                      <a:fillRect/>
                    </a:stretch>
                  </pic:blipFill>
                  <pic:spPr>
                    <a:xfrm>
                      <a:off x="0" y="0"/>
                      <a:ext cx="5883590" cy="7613999"/>
                    </a:xfrm>
                    <a:prstGeom prst="rect">
                      <a:avLst/>
                    </a:prstGeom>
                  </pic:spPr>
                </pic:pic>
              </a:graphicData>
            </a:graphic>
          </wp:inline>
        </w:drawing>
      </w:r>
    </w:p>
    <w:p w14:paraId="6EC8B81F" w14:textId="77777777" w:rsidR="00D91D1B" w:rsidRDefault="00D91D1B">
      <w:pPr>
        <w:pStyle w:val="BodyText"/>
        <w:spacing w:before="12"/>
        <w:ind w:left="0"/>
        <w:rPr>
          <w:b/>
          <w:i/>
          <w:sz w:val="23"/>
        </w:rPr>
      </w:pPr>
    </w:p>
    <w:p w14:paraId="6EC8B820" w14:textId="77777777" w:rsidR="00D91D1B" w:rsidRDefault="00EA492E">
      <w:pPr>
        <w:spacing w:before="1" w:line="293" w:lineRule="exact"/>
        <w:ind w:left="460"/>
        <w:rPr>
          <w:sz w:val="24"/>
        </w:rPr>
      </w:pPr>
      <w:r>
        <w:rPr>
          <w:sz w:val="24"/>
        </w:rPr>
        <w:t>1.8</w:t>
      </w:r>
      <w:r>
        <w:rPr>
          <w:spacing w:val="-5"/>
          <w:sz w:val="24"/>
        </w:rPr>
        <w:t xml:space="preserve"> </w:t>
      </w:r>
      <w:r>
        <w:rPr>
          <w:sz w:val="24"/>
        </w:rPr>
        <w:t>million</w:t>
      </w:r>
      <w:r>
        <w:rPr>
          <w:spacing w:val="-3"/>
          <w:sz w:val="24"/>
        </w:rPr>
        <w:t xml:space="preserve"> </w:t>
      </w:r>
      <w:r>
        <w:rPr>
          <w:sz w:val="24"/>
        </w:rPr>
        <w:t>-</w:t>
      </w:r>
      <w:r>
        <w:rPr>
          <w:spacing w:val="-3"/>
          <w:sz w:val="24"/>
        </w:rPr>
        <w:t xml:space="preserve"> </w:t>
      </w:r>
      <w:r>
        <w:rPr>
          <w:sz w:val="24"/>
        </w:rPr>
        <w:t>Design</w:t>
      </w:r>
      <w:r>
        <w:rPr>
          <w:spacing w:val="-3"/>
          <w:sz w:val="24"/>
        </w:rPr>
        <w:t xml:space="preserve"> </w:t>
      </w:r>
      <w:r>
        <w:rPr>
          <w:sz w:val="24"/>
        </w:rPr>
        <w:t>and</w:t>
      </w:r>
      <w:r>
        <w:rPr>
          <w:spacing w:val="-5"/>
          <w:sz w:val="24"/>
        </w:rPr>
        <w:t xml:space="preserve"> </w:t>
      </w:r>
      <w:r>
        <w:rPr>
          <w:sz w:val="24"/>
        </w:rPr>
        <w:t>implementation</w:t>
      </w:r>
      <w:r>
        <w:rPr>
          <w:spacing w:val="-3"/>
          <w:sz w:val="24"/>
        </w:rPr>
        <w:t xml:space="preserve"> </w:t>
      </w:r>
      <w:r>
        <w:rPr>
          <w:sz w:val="24"/>
        </w:rPr>
        <w:t>of</w:t>
      </w:r>
      <w:r>
        <w:rPr>
          <w:spacing w:val="-5"/>
          <w:sz w:val="24"/>
        </w:rPr>
        <w:t xml:space="preserve"> </w:t>
      </w:r>
      <w:r>
        <w:rPr>
          <w:sz w:val="24"/>
        </w:rPr>
        <w:t>flood</w:t>
      </w:r>
      <w:r>
        <w:rPr>
          <w:spacing w:val="-5"/>
          <w:sz w:val="24"/>
        </w:rPr>
        <w:t xml:space="preserve"> </w:t>
      </w:r>
      <w:r>
        <w:rPr>
          <w:sz w:val="24"/>
        </w:rPr>
        <w:t>resilient</w:t>
      </w:r>
      <w:r>
        <w:rPr>
          <w:spacing w:val="-3"/>
          <w:sz w:val="24"/>
        </w:rPr>
        <w:t xml:space="preserve"> </w:t>
      </w:r>
      <w:r>
        <w:rPr>
          <w:sz w:val="24"/>
        </w:rPr>
        <w:t>improvements</w:t>
      </w:r>
      <w:r>
        <w:rPr>
          <w:spacing w:val="-2"/>
          <w:sz w:val="24"/>
        </w:rPr>
        <w:t xml:space="preserve"> </w:t>
      </w:r>
      <w:r>
        <w:rPr>
          <w:sz w:val="24"/>
        </w:rPr>
        <w:t>on</w:t>
      </w:r>
      <w:r>
        <w:rPr>
          <w:spacing w:val="-2"/>
          <w:sz w:val="24"/>
        </w:rPr>
        <w:t xml:space="preserve"> </w:t>
      </w:r>
      <w:r>
        <w:rPr>
          <w:sz w:val="24"/>
        </w:rPr>
        <w:t>7</w:t>
      </w:r>
      <w:r>
        <w:rPr>
          <w:spacing w:val="-5"/>
          <w:sz w:val="24"/>
        </w:rPr>
        <w:t xml:space="preserve"> </w:t>
      </w:r>
      <w:r>
        <w:rPr>
          <w:sz w:val="24"/>
        </w:rPr>
        <w:t>miles</w:t>
      </w:r>
      <w:r>
        <w:rPr>
          <w:spacing w:val="-3"/>
          <w:sz w:val="24"/>
        </w:rPr>
        <w:t xml:space="preserve"> </w:t>
      </w:r>
      <w:r>
        <w:rPr>
          <w:sz w:val="24"/>
        </w:rPr>
        <w:t>municipal</w:t>
      </w:r>
      <w:r>
        <w:rPr>
          <w:spacing w:val="-2"/>
          <w:sz w:val="24"/>
        </w:rPr>
        <w:t xml:space="preserve"> roads</w:t>
      </w:r>
    </w:p>
    <w:p w14:paraId="6EC8B821" w14:textId="77777777" w:rsidR="00D91D1B" w:rsidRDefault="00EA492E">
      <w:pPr>
        <w:ind w:left="460"/>
        <w:rPr>
          <w:sz w:val="24"/>
        </w:rPr>
      </w:pPr>
      <w:r>
        <w:rPr>
          <w:sz w:val="24"/>
        </w:rPr>
        <w:t>0.4</w:t>
      </w:r>
      <w:r>
        <w:rPr>
          <w:spacing w:val="-6"/>
          <w:sz w:val="24"/>
        </w:rPr>
        <w:t xml:space="preserve"> </w:t>
      </w:r>
      <w:r>
        <w:rPr>
          <w:sz w:val="24"/>
        </w:rPr>
        <w:t>million</w:t>
      </w:r>
      <w:r>
        <w:rPr>
          <w:spacing w:val="-3"/>
          <w:sz w:val="24"/>
        </w:rPr>
        <w:t xml:space="preserve"> </w:t>
      </w:r>
      <w:r>
        <w:rPr>
          <w:sz w:val="24"/>
        </w:rPr>
        <w:t>-</w:t>
      </w:r>
      <w:r>
        <w:rPr>
          <w:spacing w:val="-3"/>
          <w:sz w:val="24"/>
        </w:rPr>
        <w:t xml:space="preserve"> </w:t>
      </w:r>
      <w:r>
        <w:rPr>
          <w:sz w:val="24"/>
        </w:rPr>
        <w:t>Purchase</w:t>
      </w:r>
      <w:r>
        <w:rPr>
          <w:spacing w:val="-5"/>
          <w:sz w:val="24"/>
        </w:rPr>
        <w:t xml:space="preserve"> </w:t>
      </w:r>
      <w:r>
        <w:rPr>
          <w:sz w:val="24"/>
        </w:rPr>
        <w:t>and</w:t>
      </w:r>
      <w:r>
        <w:rPr>
          <w:spacing w:val="-3"/>
          <w:sz w:val="24"/>
        </w:rPr>
        <w:t xml:space="preserve"> </w:t>
      </w:r>
      <w:r>
        <w:rPr>
          <w:sz w:val="24"/>
        </w:rPr>
        <w:t>installation</w:t>
      </w:r>
      <w:r>
        <w:rPr>
          <w:spacing w:val="-4"/>
          <w:sz w:val="24"/>
        </w:rPr>
        <w:t xml:space="preserve"> </w:t>
      </w:r>
      <w:r>
        <w:rPr>
          <w:sz w:val="24"/>
        </w:rPr>
        <w:t>of</w:t>
      </w:r>
      <w:r>
        <w:rPr>
          <w:spacing w:val="-1"/>
          <w:sz w:val="24"/>
        </w:rPr>
        <w:t xml:space="preserve"> </w:t>
      </w:r>
      <w:r>
        <w:rPr>
          <w:sz w:val="24"/>
        </w:rPr>
        <w:t>improved water</w:t>
      </w:r>
      <w:r>
        <w:rPr>
          <w:spacing w:val="-4"/>
          <w:sz w:val="24"/>
        </w:rPr>
        <w:t xml:space="preserve"> </w:t>
      </w:r>
      <w:r>
        <w:rPr>
          <w:spacing w:val="-2"/>
          <w:sz w:val="24"/>
        </w:rPr>
        <w:t>infrastructure</w:t>
      </w:r>
    </w:p>
    <w:p w14:paraId="6EC8B822" w14:textId="77777777" w:rsidR="00D91D1B" w:rsidRDefault="00EA492E">
      <w:pPr>
        <w:ind w:left="460"/>
        <w:rPr>
          <w:sz w:val="24"/>
        </w:rPr>
      </w:pPr>
      <w:r>
        <w:rPr>
          <w:sz w:val="24"/>
        </w:rPr>
        <w:t>0.8</w:t>
      </w:r>
      <w:r>
        <w:rPr>
          <w:spacing w:val="-4"/>
          <w:sz w:val="24"/>
        </w:rPr>
        <w:t xml:space="preserve"> </w:t>
      </w:r>
      <w:r>
        <w:rPr>
          <w:sz w:val="24"/>
        </w:rPr>
        <w:t>million</w:t>
      </w:r>
      <w:r>
        <w:rPr>
          <w:spacing w:val="-2"/>
          <w:sz w:val="24"/>
        </w:rPr>
        <w:t xml:space="preserve"> </w:t>
      </w:r>
      <w:r>
        <w:rPr>
          <w:sz w:val="24"/>
        </w:rPr>
        <w:t>-</w:t>
      </w:r>
      <w:r>
        <w:rPr>
          <w:spacing w:val="-2"/>
          <w:sz w:val="24"/>
        </w:rPr>
        <w:t xml:space="preserve"> </w:t>
      </w:r>
      <w:r>
        <w:rPr>
          <w:sz w:val="24"/>
        </w:rPr>
        <w:t>Design</w:t>
      </w:r>
      <w:r>
        <w:rPr>
          <w:spacing w:val="-2"/>
          <w:sz w:val="24"/>
        </w:rPr>
        <w:t xml:space="preserve"> </w:t>
      </w:r>
      <w:r>
        <w:rPr>
          <w:sz w:val="24"/>
        </w:rPr>
        <w:t>and</w:t>
      </w:r>
      <w:r>
        <w:rPr>
          <w:spacing w:val="-4"/>
          <w:sz w:val="24"/>
        </w:rPr>
        <w:t xml:space="preserve"> </w:t>
      </w:r>
      <w:r>
        <w:rPr>
          <w:sz w:val="24"/>
        </w:rPr>
        <w:t>implementation</w:t>
      </w:r>
      <w:r>
        <w:rPr>
          <w:spacing w:val="-2"/>
          <w:sz w:val="24"/>
        </w:rPr>
        <w:t xml:space="preserve"> </w:t>
      </w:r>
      <w:r>
        <w:rPr>
          <w:sz w:val="24"/>
        </w:rPr>
        <w:t>of</w:t>
      </w:r>
      <w:r>
        <w:rPr>
          <w:spacing w:val="-4"/>
          <w:sz w:val="24"/>
        </w:rPr>
        <w:t xml:space="preserve"> </w:t>
      </w:r>
      <w:r>
        <w:rPr>
          <w:sz w:val="24"/>
        </w:rPr>
        <w:t>wetland</w:t>
      </w:r>
      <w:r>
        <w:rPr>
          <w:spacing w:val="-2"/>
          <w:sz w:val="24"/>
        </w:rPr>
        <w:t xml:space="preserve"> </w:t>
      </w:r>
      <w:r>
        <w:rPr>
          <w:sz w:val="24"/>
        </w:rPr>
        <w:t>restoration</w:t>
      </w:r>
      <w:r>
        <w:rPr>
          <w:spacing w:val="-1"/>
          <w:sz w:val="24"/>
        </w:rPr>
        <w:t xml:space="preserve"> </w:t>
      </w:r>
      <w:r>
        <w:rPr>
          <w:sz w:val="24"/>
        </w:rPr>
        <w:t>structures</w:t>
      </w:r>
      <w:r>
        <w:rPr>
          <w:spacing w:val="-5"/>
          <w:sz w:val="24"/>
        </w:rPr>
        <w:t xml:space="preserve"> </w:t>
      </w:r>
      <w:r>
        <w:rPr>
          <w:sz w:val="24"/>
        </w:rPr>
        <w:t>for</w:t>
      </w:r>
      <w:r>
        <w:rPr>
          <w:spacing w:val="-4"/>
          <w:sz w:val="24"/>
        </w:rPr>
        <w:t xml:space="preserve"> </w:t>
      </w:r>
      <w:r>
        <w:rPr>
          <w:sz w:val="24"/>
        </w:rPr>
        <w:t>30,000</w:t>
      </w:r>
      <w:r>
        <w:rPr>
          <w:spacing w:val="-4"/>
          <w:sz w:val="24"/>
        </w:rPr>
        <w:t xml:space="preserve"> </w:t>
      </w:r>
      <w:r>
        <w:rPr>
          <w:sz w:val="24"/>
        </w:rPr>
        <w:t>acres</w:t>
      </w:r>
      <w:r>
        <w:rPr>
          <w:spacing w:val="-3"/>
          <w:sz w:val="24"/>
        </w:rPr>
        <w:t xml:space="preserve"> </w:t>
      </w:r>
      <w:r>
        <w:rPr>
          <w:sz w:val="24"/>
        </w:rPr>
        <w:t>of</w:t>
      </w:r>
      <w:r>
        <w:rPr>
          <w:spacing w:val="-3"/>
          <w:sz w:val="24"/>
        </w:rPr>
        <w:t xml:space="preserve"> </w:t>
      </w:r>
      <w:r>
        <w:rPr>
          <w:spacing w:val="-2"/>
          <w:sz w:val="24"/>
        </w:rPr>
        <w:t>wetland</w:t>
      </w:r>
    </w:p>
    <w:p w14:paraId="6EC8B823" w14:textId="77777777" w:rsidR="00D91D1B" w:rsidRDefault="00EA492E">
      <w:pPr>
        <w:ind w:left="460"/>
        <w:rPr>
          <w:b/>
          <w:sz w:val="24"/>
        </w:rPr>
      </w:pPr>
      <w:r>
        <w:rPr>
          <w:b/>
          <w:sz w:val="24"/>
        </w:rPr>
        <w:t>Total</w:t>
      </w:r>
      <w:r>
        <w:rPr>
          <w:b/>
          <w:spacing w:val="-3"/>
          <w:sz w:val="24"/>
        </w:rPr>
        <w:t xml:space="preserve"> </w:t>
      </w:r>
      <w:r>
        <w:rPr>
          <w:b/>
          <w:sz w:val="24"/>
        </w:rPr>
        <w:t>Phase</w:t>
      </w:r>
      <w:r>
        <w:rPr>
          <w:b/>
          <w:spacing w:val="-2"/>
          <w:sz w:val="24"/>
        </w:rPr>
        <w:t xml:space="preserve"> </w:t>
      </w:r>
      <w:r>
        <w:rPr>
          <w:b/>
          <w:sz w:val="24"/>
        </w:rPr>
        <w:t>Expense</w:t>
      </w:r>
      <w:r>
        <w:rPr>
          <w:b/>
          <w:spacing w:val="-2"/>
          <w:sz w:val="24"/>
        </w:rPr>
        <w:t xml:space="preserve"> </w:t>
      </w:r>
      <w:r>
        <w:rPr>
          <w:b/>
          <w:sz w:val="24"/>
        </w:rPr>
        <w:t xml:space="preserve">$3.0 </w:t>
      </w:r>
      <w:r>
        <w:rPr>
          <w:b/>
          <w:spacing w:val="-2"/>
          <w:sz w:val="24"/>
        </w:rPr>
        <w:t>million</w:t>
      </w:r>
    </w:p>
    <w:p w14:paraId="6EC8B824" w14:textId="77777777" w:rsidR="00D91D1B" w:rsidRDefault="00D91D1B">
      <w:pPr>
        <w:rPr>
          <w:sz w:val="24"/>
        </w:rPr>
        <w:sectPr w:rsidR="00D91D1B">
          <w:pgSz w:w="12240" w:h="16340"/>
          <w:pgMar w:top="740" w:right="620" w:bottom="280" w:left="620" w:header="720" w:footer="720" w:gutter="0"/>
          <w:cols w:space="720"/>
        </w:sectPr>
      </w:pPr>
    </w:p>
    <w:p w14:paraId="6EC8B825" w14:textId="77777777" w:rsidR="00D91D1B" w:rsidRDefault="00EA492E">
      <w:pPr>
        <w:spacing w:before="40"/>
        <w:ind w:left="460"/>
        <w:rPr>
          <w:b/>
          <w:i/>
          <w:sz w:val="23"/>
        </w:rPr>
      </w:pPr>
      <w:r>
        <w:rPr>
          <w:b/>
          <w:i/>
          <w:color w:val="4471C4"/>
          <w:sz w:val="23"/>
        </w:rPr>
        <w:t>Phase</w:t>
      </w:r>
      <w:r>
        <w:rPr>
          <w:b/>
          <w:i/>
          <w:color w:val="4471C4"/>
          <w:spacing w:val="-8"/>
          <w:sz w:val="23"/>
        </w:rPr>
        <w:t xml:space="preserve"> </w:t>
      </w:r>
      <w:r>
        <w:rPr>
          <w:b/>
          <w:i/>
          <w:color w:val="4471C4"/>
          <w:sz w:val="23"/>
        </w:rPr>
        <w:t>2:</w:t>
      </w:r>
      <w:r>
        <w:rPr>
          <w:b/>
          <w:i/>
          <w:color w:val="4471C4"/>
          <w:spacing w:val="45"/>
          <w:sz w:val="23"/>
        </w:rPr>
        <w:t xml:space="preserve"> </w:t>
      </w:r>
      <w:r>
        <w:rPr>
          <w:b/>
          <w:i/>
          <w:color w:val="4471C4"/>
          <w:sz w:val="23"/>
        </w:rPr>
        <w:t>Little</w:t>
      </w:r>
      <w:r>
        <w:rPr>
          <w:b/>
          <w:i/>
          <w:color w:val="4471C4"/>
          <w:spacing w:val="-4"/>
          <w:sz w:val="23"/>
        </w:rPr>
        <w:t xml:space="preserve"> </w:t>
      </w:r>
      <w:r>
        <w:rPr>
          <w:b/>
          <w:i/>
          <w:color w:val="4471C4"/>
          <w:sz w:val="23"/>
        </w:rPr>
        <w:t>Yellow</w:t>
      </w:r>
      <w:r>
        <w:rPr>
          <w:b/>
          <w:i/>
          <w:color w:val="4471C4"/>
          <w:spacing w:val="-4"/>
          <w:sz w:val="23"/>
        </w:rPr>
        <w:t xml:space="preserve"> </w:t>
      </w:r>
      <w:r>
        <w:rPr>
          <w:b/>
          <w:i/>
          <w:color w:val="4471C4"/>
          <w:sz w:val="23"/>
        </w:rPr>
        <w:t>River</w:t>
      </w:r>
      <w:r>
        <w:rPr>
          <w:b/>
          <w:i/>
          <w:color w:val="4471C4"/>
          <w:spacing w:val="-4"/>
          <w:sz w:val="23"/>
        </w:rPr>
        <w:t xml:space="preserve"> </w:t>
      </w:r>
      <w:r>
        <w:rPr>
          <w:b/>
          <w:i/>
          <w:color w:val="4471C4"/>
          <w:sz w:val="23"/>
        </w:rPr>
        <w:t>Restoration</w:t>
      </w:r>
      <w:r>
        <w:rPr>
          <w:b/>
          <w:i/>
          <w:color w:val="4471C4"/>
          <w:spacing w:val="-4"/>
          <w:sz w:val="23"/>
        </w:rPr>
        <w:t xml:space="preserve"> </w:t>
      </w:r>
      <w:r>
        <w:rPr>
          <w:b/>
          <w:i/>
          <w:color w:val="4471C4"/>
          <w:sz w:val="23"/>
        </w:rPr>
        <w:t>and</w:t>
      </w:r>
      <w:r>
        <w:rPr>
          <w:b/>
          <w:i/>
          <w:color w:val="4471C4"/>
          <w:spacing w:val="-5"/>
          <w:sz w:val="23"/>
        </w:rPr>
        <w:t xml:space="preserve"> </w:t>
      </w:r>
      <w:r>
        <w:rPr>
          <w:b/>
          <w:i/>
          <w:color w:val="4471C4"/>
          <w:sz w:val="23"/>
        </w:rPr>
        <w:t>Infrastructure</w:t>
      </w:r>
      <w:r>
        <w:rPr>
          <w:b/>
          <w:i/>
          <w:color w:val="4471C4"/>
          <w:spacing w:val="-3"/>
          <w:sz w:val="23"/>
        </w:rPr>
        <w:t xml:space="preserve"> </w:t>
      </w:r>
      <w:r>
        <w:rPr>
          <w:b/>
          <w:i/>
          <w:color w:val="4471C4"/>
          <w:spacing w:val="-2"/>
          <w:sz w:val="23"/>
        </w:rPr>
        <w:t>Improvement</w:t>
      </w:r>
    </w:p>
    <w:p w14:paraId="6EC8B826" w14:textId="77777777" w:rsidR="00D91D1B" w:rsidRDefault="00EA492E">
      <w:pPr>
        <w:pStyle w:val="BodyText"/>
        <w:rPr>
          <w:sz w:val="20"/>
        </w:rPr>
      </w:pPr>
      <w:r>
        <w:rPr>
          <w:noProof/>
          <w:sz w:val="20"/>
        </w:rPr>
        <w:drawing>
          <wp:inline distT="0" distB="0" distL="0" distR="0" wp14:anchorId="6EC8B83D" wp14:editId="6EC8B83E">
            <wp:extent cx="5953064" cy="7704105"/>
            <wp:effectExtent l="0" t="0" r="0" b="0"/>
            <wp:docPr id="9" name="Image 9" descr="Map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descr="Map  Description automatically generated"/>
                    <pic:cNvPicPr/>
                  </pic:nvPicPr>
                  <pic:blipFill>
                    <a:blip r:embed="rId13" cstate="print"/>
                    <a:stretch>
                      <a:fillRect/>
                    </a:stretch>
                  </pic:blipFill>
                  <pic:spPr>
                    <a:xfrm>
                      <a:off x="0" y="0"/>
                      <a:ext cx="5953064" cy="7704105"/>
                    </a:xfrm>
                    <a:prstGeom prst="rect">
                      <a:avLst/>
                    </a:prstGeom>
                  </pic:spPr>
                </pic:pic>
              </a:graphicData>
            </a:graphic>
          </wp:inline>
        </w:drawing>
      </w:r>
    </w:p>
    <w:p w14:paraId="6EC8B827" w14:textId="77777777" w:rsidR="00D91D1B" w:rsidRDefault="00EA492E">
      <w:pPr>
        <w:spacing w:before="137"/>
        <w:ind w:left="100"/>
        <w:rPr>
          <w:sz w:val="24"/>
        </w:rPr>
      </w:pPr>
      <w:r>
        <w:rPr>
          <w:sz w:val="24"/>
        </w:rPr>
        <w:t>0.4</w:t>
      </w:r>
      <w:r>
        <w:rPr>
          <w:spacing w:val="-5"/>
          <w:sz w:val="24"/>
        </w:rPr>
        <w:t xml:space="preserve"> </w:t>
      </w:r>
      <w:r>
        <w:rPr>
          <w:sz w:val="24"/>
        </w:rPr>
        <w:t>million</w:t>
      </w:r>
      <w:r>
        <w:rPr>
          <w:spacing w:val="-1"/>
          <w:sz w:val="24"/>
        </w:rPr>
        <w:t xml:space="preserve"> </w:t>
      </w:r>
      <w:r>
        <w:rPr>
          <w:sz w:val="24"/>
        </w:rPr>
        <w:t>–</w:t>
      </w:r>
      <w:r>
        <w:rPr>
          <w:spacing w:val="-4"/>
          <w:sz w:val="24"/>
        </w:rPr>
        <w:t xml:space="preserve"> </w:t>
      </w:r>
      <w:r>
        <w:rPr>
          <w:sz w:val="24"/>
        </w:rPr>
        <w:t>installation</w:t>
      </w:r>
      <w:r>
        <w:rPr>
          <w:spacing w:val="-4"/>
          <w:sz w:val="24"/>
        </w:rPr>
        <w:t xml:space="preserve"> </w:t>
      </w:r>
      <w:r>
        <w:rPr>
          <w:sz w:val="24"/>
        </w:rPr>
        <w:t>of</w:t>
      </w:r>
      <w:r>
        <w:rPr>
          <w:spacing w:val="-2"/>
          <w:sz w:val="24"/>
        </w:rPr>
        <w:t xml:space="preserve"> </w:t>
      </w:r>
      <w:r>
        <w:rPr>
          <w:sz w:val="24"/>
        </w:rPr>
        <w:t>2</w:t>
      </w:r>
      <w:r>
        <w:rPr>
          <w:spacing w:val="-4"/>
          <w:sz w:val="24"/>
        </w:rPr>
        <w:t xml:space="preserve"> </w:t>
      </w:r>
      <w:r>
        <w:rPr>
          <w:sz w:val="24"/>
        </w:rPr>
        <w:t>bottomless</w:t>
      </w:r>
      <w:r>
        <w:rPr>
          <w:spacing w:val="-2"/>
          <w:sz w:val="24"/>
        </w:rPr>
        <w:t xml:space="preserve"> </w:t>
      </w:r>
      <w:r>
        <w:rPr>
          <w:sz w:val="24"/>
        </w:rPr>
        <w:t>arch</w:t>
      </w:r>
      <w:r>
        <w:rPr>
          <w:spacing w:val="-3"/>
          <w:sz w:val="24"/>
        </w:rPr>
        <w:t xml:space="preserve"> </w:t>
      </w:r>
      <w:r>
        <w:rPr>
          <w:sz w:val="24"/>
        </w:rPr>
        <w:t>structures</w:t>
      </w:r>
      <w:r>
        <w:rPr>
          <w:spacing w:val="-2"/>
          <w:sz w:val="24"/>
        </w:rPr>
        <w:t xml:space="preserve"> </w:t>
      </w:r>
      <w:r>
        <w:rPr>
          <w:sz w:val="24"/>
        </w:rPr>
        <w:t>at</w:t>
      </w:r>
      <w:r>
        <w:rPr>
          <w:spacing w:val="-1"/>
          <w:sz w:val="24"/>
        </w:rPr>
        <w:t xml:space="preserve"> </w:t>
      </w:r>
      <w:r>
        <w:rPr>
          <w:sz w:val="24"/>
        </w:rPr>
        <w:t>road-river</w:t>
      </w:r>
      <w:r>
        <w:rPr>
          <w:spacing w:val="-2"/>
          <w:sz w:val="24"/>
        </w:rPr>
        <w:t xml:space="preserve"> crossings</w:t>
      </w:r>
    </w:p>
    <w:p w14:paraId="6EC8B828" w14:textId="77777777" w:rsidR="00D91D1B" w:rsidRDefault="00EA492E">
      <w:pPr>
        <w:spacing w:before="2"/>
        <w:ind w:left="100"/>
        <w:rPr>
          <w:sz w:val="24"/>
        </w:rPr>
      </w:pPr>
      <w:r>
        <w:rPr>
          <w:sz w:val="24"/>
        </w:rPr>
        <w:t>1.0</w:t>
      </w:r>
      <w:r>
        <w:rPr>
          <w:spacing w:val="-4"/>
          <w:sz w:val="24"/>
        </w:rPr>
        <w:t xml:space="preserve"> </w:t>
      </w:r>
      <w:r>
        <w:rPr>
          <w:sz w:val="24"/>
        </w:rPr>
        <w:t>million –</w:t>
      </w:r>
      <w:r>
        <w:rPr>
          <w:spacing w:val="-3"/>
          <w:sz w:val="24"/>
        </w:rPr>
        <w:t xml:space="preserve"> </w:t>
      </w:r>
      <w:r>
        <w:rPr>
          <w:sz w:val="24"/>
        </w:rPr>
        <w:t>construction</w:t>
      </w:r>
      <w:r>
        <w:rPr>
          <w:spacing w:val="-1"/>
          <w:sz w:val="24"/>
        </w:rPr>
        <w:t xml:space="preserve"> </w:t>
      </w:r>
      <w:r>
        <w:rPr>
          <w:sz w:val="24"/>
        </w:rPr>
        <w:t>of</w:t>
      </w:r>
      <w:r>
        <w:rPr>
          <w:spacing w:val="1"/>
          <w:sz w:val="24"/>
        </w:rPr>
        <w:t xml:space="preserve"> </w:t>
      </w:r>
      <w:r>
        <w:rPr>
          <w:sz w:val="24"/>
        </w:rPr>
        <w:t>1</w:t>
      </w:r>
      <w:r>
        <w:rPr>
          <w:spacing w:val="-3"/>
          <w:sz w:val="24"/>
        </w:rPr>
        <w:t xml:space="preserve"> </w:t>
      </w:r>
      <w:r>
        <w:rPr>
          <w:sz w:val="24"/>
        </w:rPr>
        <w:t>mile</w:t>
      </w:r>
      <w:r>
        <w:rPr>
          <w:spacing w:val="-4"/>
          <w:sz w:val="24"/>
        </w:rPr>
        <w:t xml:space="preserve"> </w:t>
      </w:r>
      <w:r>
        <w:rPr>
          <w:sz w:val="24"/>
        </w:rPr>
        <w:t>of</w:t>
      </w:r>
      <w:r>
        <w:rPr>
          <w:spacing w:val="-3"/>
          <w:sz w:val="24"/>
        </w:rPr>
        <w:t xml:space="preserve"> </w:t>
      </w:r>
      <w:r>
        <w:rPr>
          <w:sz w:val="24"/>
        </w:rPr>
        <w:t>flood</w:t>
      </w:r>
      <w:r>
        <w:rPr>
          <w:spacing w:val="-4"/>
          <w:sz w:val="24"/>
        </w:rPr>
        <w:t xml:space="preserve"> </w:t>
      </w:r>
      <w:r>
        <w:rPr>
          <w:sz w:val="24"/>
        </w:rPr>
        <w:t>resilient</w:t>
      </w:r>
      <w:r>
        <w:rPr>
          <w:spacing w:val="-3"/>
          <w:sz w:val="24"/>
        </w:rPr>
        <w:t xml:space="preserve"> </w:t>
      </w:r>
      <w:r>
        <w:rPr>
          <w:sz w:val="24"/>
        </w:rPr>
        <w:t>asphalt</w:t>
      </w:r>
      <w:r>
        <w:rPr>
          <w:spacing w:val="-3"/>
          <w:sz w:val="24"/>
        </w:rPr>
        <w:t xml:space="preserve"> </w:t>
      </w:r>
      <w:r>
        <w:rPr>
          <w:spacing w:val="-2"/>
          <w:sz w:val="24"/>
        </w:rPr>
        <w:t>roadway</w:t>
      </w:r>
    </w:p>
    <w:p w14:paraId="6EC8B829" w14:textId="77777777" w:rsidR="00D91D1B" w:rsidRDefault="00EA492E">
      <w:pPr>
        <w:spacing w:line="293" w:lineRule="exact"/>
        <w:ind w:left="100"/>
        <w:rPr>
          <w:sz w:val="24"/>
        </w:rPr>
      </w:pPr>
      <w:r>
        <w:rPr>
          <w:sz w:val="24"/>
        </w:rPr>
        <w:t>0.5</w:t>
      </w:r>
      <w:r>
        <w:rPr>
          <w:spacing w:val="-4"/>
          <w:sz w:val="24"/>
        </w:rPr>
        <w:t xml:space="preserve"> </w:t>
      </w:r>
      <w:r>
        <w:rPr>
          <w:sz w:val="24"/>
        </w:rPr>
        <w:t>million –</w:t>
      </w:r>
      <w:r>
        <w:rPr>
          <w:spacing w:val="-4"/>
          <w:sz w:val="24"/>
        </w:rPr>
        <w:t xml:space="preserve"> </w:t>
      </w:r>
      <w:r>
        <w:rPr>
          <w:sz w:val="24"/>
        </w:rPr>
        <w:t>Design</w:t>
      </w:r>
      <w:r>
        <w:rPr>
          <w:spacing w:val="-3"/>
          <w:sz w:val="24"/>
        </w:rPr>
        <w:t xml:space="preserve"> </w:t>
      </w:r>
      <w:r>
        <w:rPr>
          <w:sz w:val="24"/>
        </w:rPr>
        <w:t>and</w:t>
      </w:r>
      <w:r>
        <w:rPr>
          <w:spacing w:val="-4"/>
          <w:sz w:val="24"/>
        </w:rPr>
        <w:t xml:space="preserve"> </w:t>
      </w:r>
      <w:r>
        <w:rPr>
          <w:sz w:val="24"/>
        </w:rPr>
        <w:t>implementation</w:t>
      </w:r>
      <w:r>
        <w:rPr>
          <w:spacing w:val="-2"/>
          <w:sz w:val="24"/>
        </w:rPr>
        <w:t xml:space="preserve"> </w:t>
      </w:r>
      <w:r>
        <w:rPr>
          <w:sz w:val="24"/>
        </w:rPr>
        <w:t>of</w:t>
      </w:r>
      <w:r>
        <w:rPr>
          <w:spacing w:val="-4"/>
          <w:sz w:val="24"/>
        </w:rPr>
        <w:t xml:space="preserve"> </w:t>
      </w:r>
      <w:r>
        <w:rPr>
          <w:sz w:val="24"/>
        </w:rPr>
        <w:t>flood</w:t>
      </w:r>
      <w:r>
        <w:rPr>
          <w:spacing w:val="-5"/>
          <w:sz w:val="24"/>
        </w:rPr>
        <w:t xml:space="preserve"> </w:t>
      </w:r>
      <w:r>
        <w:rPr>
          <w:sz w:val="24"/>
        </w:rPr>
        <w:t>resilient</w:t>
      </w:r>
      <w:r>
        <w:rPr>
          <w:spacing w:val="-2"/>
          <w:sz w:val="24"/>
        </w:rPr>
        <w:t xml:space="preserve"> </w:t>
      </w:r>
      <w:r>
        <w:rPr>
          <w:sz w:val="24"/>
        </w:rPr>
        <w:t>improvements</w:t>
      </w:r>
      <w:r>
        <w:rPr>
          <w:spacing w:val="-1"/>
          <w:sz w:val="24"/>
        </w:rPr>
        <w:t xml:space="preserve"> </w:t>
      </w:r>
      <w:r>
        <w:rPr>
          <w:sz w:val="24"/>
        </w:rPr>
        <w:t>on</w:t>
      </w:r>
      <w:r>
        <w:rPr>
          <w:spacing w:val="-2"/>
          <w:sz w:val="24"/>
        </w:rPr>
        <w:t xml:space="preserve"> </w:t>
      </w:r>
      <w:r>
        <w:rPr>
          <w:sz w:val="24"/>
        </w:rPr>
        <w:t>2</w:t>
      </w:r>
      <w:r>
        <w:rPr>
          <w:spacing w:val="-4"/>
          <w:sz w:val="24"/>
        </w:rPr>
        <w:t xml:space="preserve"> </w:t>
      </w:r>
      <w:r>
        <w:rPr>
          <w:sz w:val="24"/>
        </w:rPr>
        <w:t>miles</w:t>
      </w:r>
      <w:r>
        <w:rPr>
          <w:spacing w:val="-4"/>
          <w:sz w:val="24"/>
        </w:rPr>
        <w:t xml:space="preserve"> </w:t>
      </w:r>
      <w:r>
        <w:rPr>
          <w:sz w:val="24"/>
        </w:rPr>
        <w:t>of</w:t>
      </w:r>
      <w:r>
        <w:rPr>
          <w:spacing w:val="-4"/>
          <w:sz w:val="24"/>
        </w:rPr>
        <w:t xml:space="preserve"> </w:t>
      </w:r>
      <w:r>
        <w:rPr>
          <w:sz w:val="24"/>
        </w:rPr>
        <w:t>municipal</w:t>
      </w:r>
      <w:r>
        <w:rPr>
          <w:spacing w:val="-2"/>
          <w:sz w:val="24"/>
        </w:rPr>
        <w:t xml:space="preserve"> </w:t>
      </w:r>
      <w:r>
        <w:rPr>
          <w:spacing w:val="-4"/>
          <w:sz w:val="24"/>
        </w:rPr>
        <w:t>road</w:t>
      </w:r>
    </w:p>
    <w:p w14:paraId="6EC8B82A" w14:textId="77777777" w:rsidR="00D91D1B" w:rsidRDefault="00EA492E">
      <w:pPr>
        <w:ind w:left="100"/>
        <w:rPr>
          <w:sz w:val="24"/>
        </w:rPr>
      </w:pPr>
      <w:r>
        <w:rPr>
          <w:sz w:val="24"/>
        </w:rPr>
        <w:t>0.5</w:t>
      </w:r>
      <w:r>
        <w:rPr>
          <w:spacing w:val="-6"/>
          <w:sz w:val="24"/>
        </w:rPr>
        <w:t xml:space="preserve"> </w:t>
      </w:r>
      <w:r>
        <w:rPr>
          <w:sz w:val="24"/>
        </w:rPr>
        <w:t>million –</w:t>
      </w:r>
      <w:r>
        <w:rPr>
          <w:spacing w:val="-4"/>
          <w:sz w:val="24"/>
        </w:rPr>
        <w:t xml:space="preserve"> </w:t>
      </w:r>
      <w:r>
        <w:rPr>
          <w:sz w:val="24"/>
        </w:rPr>
        <w:t>removal</w:t>
      </w:r>
      <w:r>
        <w:rPr>
          <w:spacing w:val="-2"/>
          <w:sz w:val="24"/>
        </w:rPr>
        <w:t xml:space="preserve"> </w:t>
      </w:r>
      <w:r>
        <w:rPr>
          <w:sz w:val="24"/>
        </w:rPr>
        <w:t>and</w:t>
      </w:r>
      <w:r>
        <w:rPr>
          <w:spacing w:val="-2"/>
          <w:sz w:val="24"/>
        </w:rPr>
        <w:t xml:space="preserve"> </w:t>
      </w:r>
      <w:r>
        <w:rPr>
          <w:sz w:val="24"/>
        </w:rPr>
        <w:t>improvements</w:t>
      </w:r>
      <w:r>
        <w:rPr>
          <w:spacing w:val="-5"/>
          <w:sz w:val="24"/>
        </w:rPr>
        <w:t xml:space="preserve"> </w:t>
      </w:r>
      <w:r>
        <w:rPr>
          <w:sz w:val="24"/>
        </w:rPr>
        <w:t>to</w:t>
      </w:r>
      <w:r>
        <w:rPr>
          <w:spacing w:val="-5"/>
          <w:sz w:val="24"/>
        </w:rPr>
        <w:t xml:space="preserve"> </w:t>
      </w:r>
      <w:r>
        <w:rPr>
          <w:sz w:val="24"/>
        </w:rPr>
        <w:t>Refuge</w:t>
      </w:r>
      <w:r>
        <w:rPr>
          <w:spacing w:val="-2"/>
          <w:sz w:val="24"/>
        </w:rPr>
        <w:t xml:space="preserve"> </w:t>
      </w:r>
      <w:r>
        <w:rPr>
          <w:sz w:val="24"/>
        </w:rPr>
        <w:t>water</w:t>
      </w:r>
      <w:r>
        <w:rPr>
          <w:spacing w:val="-2"/>
          <w:sz w:val="24"/>
        </w:rPr>
        <w:t xml:space="preserve"> </w:t>
      </w:r>
      <w:r>
        <w:rPr>
          <w:sz w:val="24"/>
        </w:rPr>
        <w:t>management</w:t>
      </w:r>
      <w:r>
        <w:rPr>
          <w:spacing w:val="-1"/>
          <w:sz w:val="24"/>
        </w:rPr>
        <w:t xml:space="preserve"> </w:t>
      </w:r>
      <w:r>
        <w:rPr>
          <w:spacing w:val="-2"/>
          <w:sz w:val="24"/>
        </w:rPr>
        <w:t>infrastructure</w:t>
      </w:r>
    </w:p>
    <w:p w14:paraId="6EC8B82B" w14:textId="77777777" w:rsidR="00D91D1B" w:rsidRDefault="00EA492E">
      <w:pPr>
        <w:ind w:left="100"/>
        <w:rPr>
          <w:sz w:val="24"/>
        </w:rPr>
      </w:pPr>
      <w:r>
        <w:rPr>
          <w:sz w:val="24"/>
        </w:rPr>
        <w:t>0.2</w:t>
      </w:r>
      <w:r>
        <w:rPr>
          <w:spacing w:val="-2"/>
          <w:sz w:val="24"/>
        </w:rPr>
        <w:t xml:space="preserve"> </w:t>
      </w:r>
      <w:r>
        <w:rPr>
          <w:sz w:val="24"/>
        </w:rPr>
        <w:t>million</w:t>
      </w:r>
      <w:r>
        <w:rPr>
          <w:spacing w:val="-1"/>
          <w:sz w:val="24"/>
        </w:rPr>
        <w:t xml:space="preserve"> </w:t>
      </w:r>
      <w:r>
        <w:rPr>
          <w:sz w:val="24"/>
        </w:rPr>
        <w:t>–</w:t>
      </w:r>
      <w:r>
        <w:rPr>
          <w:spacing w:val="-3"/>
          <w:sz w:val="24"/>
        </w:rPr>
        <w:t xml:space="preserve"> </w:t>
      </w:r>
      <w:r>
        <w:rPr>
          <w:sz w:val="24"/>
        </w:rPr>
        <w:t>restoration</w:t>
      </w:r>
      <w:r>
        <w:rPr>
          <w:spacing w:val="-5"/>
          <w:sz w:val="24"/>
        </w:rPr>
        <w:t xml:space="preserve"> </w:t>
      </w:r>
      <w:r>
        <w:rPr>
          <w:sz w:val="24"/>
        </w:rPr>
        <w:t>of</w:t>
      </w:r>
      <w:r>
        <w:rPr>
          <w:spacing w:val="-1"/>
          <w:sz w:val="24"/>
        </w:rPr>
        <w:t xml:space="preserve"> </w:t>
      </w:r>
      <w:r>
        <w:rPr>
          <w:sz w:val="24"/>
        </w:rPr>
        <w:t>6</w:t>
      </w:r>
      <w:r>
        <w:rPr>
          <w:spacing w:val="-4"/>
          <w:sz w:val="24"/>
        </w:rPr>
        <w:t xml:space="preserve"> </w:t>
      </w:r>
      <w:r>
        <w:rPr>
          <w:sz w:val="24"/>
        </w:rPr>
        <w:t>miles</w:t>
      </w:r>
      <w:r>
        <w:rPr>
          <w:spacing w:val="-5"/>
          <w:sz w:val="24"/>
        </w:rPr>
        <w:t xml:space="preserve"> </w:t>
      </w:r>
      <w:r>
        <w:rPr>
          <w:sz w:val="24"/>
        </w:rPr>
        <w:t>of</w:t>
      </w:r>
      <w:r>
        <w:rPr>
          <w:spacing w:val="-4"/>
          <w:sz w:val="24"/>
        </w:rPr>
        <w:t xml:space="preserve"> </w:t>
      </w:r>
      <w:r>
        <w:rPr>
          <w:sz w:val="24"/>
        </w:rPr>
        <w:t>the Little</w:t>
      </w:r>
      <w:r>
        <w:rPr>
          <w:spacing w:val="-2"/>
          <w:sz w:val="24"/>
        </w:rPr>
        <w:t xml:space="preserve"> </w:t>
      </w:r>
      <w:r>
        <w:rPr>
          <w:sz w:val="24"/>
        </w:rPr>
        <w:t>Yellow</w:t>
      </w:r>
      <w:r>
        <w:rPr>
          <w:spacing w:val="-2"/>
          <w:sz w:val="24"/>
        </w:rPr>
        <w:t xml:space="preserve"> </w:t>
      </w:r>
      <w:r>
        <w:rPr>
          <w:sz w:val="24"/>
        </w:rPr>
        <w:t>River</w:t>
      </w:r>
      <w:r>
        <w:rPr>
          <w:spacing w:val="-2"/>
          <w:sz w:val="24"/>
        </w:rPr>
        <w:t xml:space="preserve"> </w:t>
      </w:r>
      <w:r>
        <w:rPr>
          <w:sz w:val="24"/>
        </w:rPr>
        <w:t>within</w:t>
      </w:r>
      <w:r>
        <w:rPr>
          <w:spacing w:val="-4"/>
          <w:sz w:val="24"/>
        </w:rPr>
        <w:t xml:space="preserve"> </w:t>
      </w:r>
      <w:r>
        <w:rPr>
          <w:sz w:val="24"/>
        </w:rPr>
        <w:t>the</w:t>
      </w:r>
      <w:r>
        <w:rPr>
          <w:spacing w:val="-5"/>
          <w:sz w:val="24"/>
        </w:rPr>
        <w:t xml:space="preserve"> </w:t>
      </w:r>
      <w:r>
        <w:rPr>
          <w:sz w:val="24"/>
        </w:rPr>
        <w:t>Necedah</w:t>
      </w:r>
      <w:r>
        <w:rPr>
          <w:spacing w:val="-3"/>
          <w:sz w:val="24"/>
        </w:rPr>
        <w:t xml:space="preserve"> </w:t>
      </w:r>
      <w:r>
        <w:rPr>
          <w:sz w:val="24"/>
        </w:rPr>
        <w:t>National Wildlife</w:t>
      </w:r>
      <w:r>
        <w:rPr>
          <w:spacing w:val="-3"/>
          <w:sz w:val="24"/>
        </w:rPr>
        <w:t xml:space="preserve"> </w:t>
      </w:r>
      <w:r>
        <w:rPr>
          <w:spacing w:val="-2"/>
          <w:sz w:val="24"/>
        </w:rPr>
        <w:t>Refuge</w:t>
      </w:r>
    </w:p>
    <w:p w14:paraId="6EC8B82C" w14:textId="77777777" w:rsidR="00D91D1B" w:rsidRDefault="00EA492E">
      <w:pPr>
        <w:ind w:left="100"/>
        <w:rPr>
          <w:b/>
          <w:sz w:val="24"/>
        </w:rPr>
      </w:pPr>
      <w:r>
        <w:rPr>
          <w:b/>
          <w:sz w:val="24"/>
        </w:rPr>
        <w:t>Total</w:t>
      </w:r>
      <w:r>
        <w:rPr>
          <w:b/>
          <w:spacing w:val="-2"/>
          <w:sz w:val="24"/>
        </w:rPr>
        <w:t xml:space="preserve"> </w:t>
      </w:r>
      <w:r>
        <w:rPr>
          <w:b/>
          <w:sz w:val="24"/>
        </w:rPr>
        <w:t>Phase</w:t>
      </w:r>
      <w:r>
        <w:rPr>
          <w:b/>
          <w:spacing w:val="-2"/>
          <w:sz w:val="24"/>
        </w:rPr>
        <w:t xml:space="preserve"> </w:t>
      </w:r>
      <w:r>
        <w:rPr>
          <w:b/>
          <w:sz w:val="24"/>
        </w:rPr>
        <w:t>Expense</w:t>
      </w:r>
      <w:r>
        <w:rPr>
          <w:b/>
          <w:spacing w:val="-2"/>
          <w:sz w:val="24"/>
        </w:rPr>
        <w:t xml:space="preserve"> </w:t>
      </w:r>
      <w:r>
        <w:rPr>
          <w:b/>
          <w:sz w:val="24"/>
        </w:rPr>
        <w:t xml:space="preserve">$2.6 </w:t>
      </w:r>
      <w:r>
        <w:rPr>
          <w:b/>
          <w:spacing w:val="-2"/>
          <w:sz w:val="24"/>
        </w:rPr>
        <w:t>million</w:t>
      </w:r>
    </w:p>
    <w:sectPr w:rsidR="00D91D1B">
      <w:pgSz w:w="12240" w:h="16340"/>
      <w:pgMar w:top="660" w:right="62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4035E9"/>
    <w:multiLevelType w:val="hybridMultilevel"/>
    <w:tmpl w:val="C972A672"/>
    <w:lvl w:ilvl="0" w:tplc="EC44AB44">
      <w:numFmt w:val="bullet"/>
      <w:lvlText w:val=""/>
      <w:lvlJc w:val="left"/>
      <w:pPr>
        <w:ind w:left="820" w:hanging="361"/>
      </w:pPr>
      <w:rPr>
        <w:rFonts w:ascii="Symbol" w:eastAsia="Symbol" w:hAnsi="Symbol" w:cs="Symbol" w:hint="default"/>
        <w:b w:val="0"/>
        <w:bCs w:val="0"/>
        <w:i w:val="0"/>
        <w:iCs w:val="0"/>
        <w:spacing w:val="0"/>
        <w:w w:val="100"/>
        <w:sz w:val="22"/>
        <w:szCs w:val="22"/>
        <w:lang w:val="en-US" w:eastAsia="en-US" w:bidi="ar-SA"/>
      </w:rPr>
    </w:lvl>
    <w:lvl w:ilvl="1" w:tplc="B9A22408">
      <w:numFmt w:val="bullet"/>
      <w:lvlText w:val="•"/>
      <w:lvlJc w:val="left"/>
      <w:pPr>
        <w:ind w:left="1838" w:hanging="361"/>
      </w:pPr>
      <w:rPr>
        <w:rFonts w:hint="default"/>
        <w:lang w:val="en-US" w:eastAsia="en-US" w:bidi="ar-SA"/>
      </w:rPr>
    </w:lvl>
    <w:lvl w:ilvl="2" w:tplc="93885E36">
      <w:numFmt w:val="bullet"/>
      <w:lvlText w:val="•"/>
      <w:lvlJc w:val="left"/>
      <w:pPr>
        <w:ind w:left="2856" w:hanging="361"/>
      </w:pPr>
      <w:rPr>
        <w:rFonts w:hint="default"/>
        <w:lang w:val="en-US" w:eastAsia="en-US" w:bidi="ar-SA"/>
      </w:rPr>
    </w:lvl>
    <w:lvl w:ilvl="3" w:tplc="A6C4281C">
      <w:numFmt w:val="bullet"/>
      <w:lvlText w:val="•"/>
      <w:lvlJc w:val="left"/>
      <w:pPr>
        <w:ind w:left="3874" w:hanging="361"/>
      </w:pPr>
      <w:rPr>
        <w:rFonts w:hint="default"/>
        <w:lang w:val="en-US" w:eastAsia="en-US" w:bidi="ar-SA"/>
      </w:rPr>
    </w:lvl>
    <w:lvl w:ilvl="4" w:tplc="0FDA88FA">
      <w:numFmt w:val="bullet"/>
      <w:lvlText w:val="•"/>
      <w:lvlJc w:val="left"/>
      <w:pPr>
        <w:ind w:left="4892" w:hanging="361"/>
      </w:pPr>
      <w:rPr>
        <w:rFonts w:hint="default"/>
        <w:lang w:val="en-US" w:eastAsia="en-US" w:bidi="ar-SA"/>
      </w:rPr>
    </w:lvl>
    <w:lvl w:ilvl="5" w:tplc="4AFCF932">
      <w:numFmt w:val="bullet"/>
      <w:lvlText w:val="•"/>
      <w:lvlJc w:val="left"/>
      <w:pPr>
        <w:ind w:left="5910" w:hanging="361"/>
      </w:pPr>
      <w:rPr>
        <w:rFonts w:hint="default"/>
        <w:lang w:val="en-US" w:eastAsia="en-US" w:bidi="ar-SA"/>
      </w:rPr>
    </w:lvl>
    <w:lvl w:ilvl="6" w:tplc="A0FA32FE">
      <w:numFmt w:val="bullet"/>
      <w:lvlText w:val="•"/>
      <w:lvlJc w:val="left"/>
      <w:pPr>
        <w:ind w:left="6928" w:hanging="361"/>
      </w:pPr>
      <w:rPr>
        <w:rFonts w:hint="default"/>
        <w:lang w:val="en-US" w:eastAsia="en-US" w:bidi="ar-SA"/>
      </w:rPr>
    </w:lvl>
    <w:lvl w:ilvl="7" w:tplc="C7E2C048">
      <w:numFmt w:val="bullet"/>
      <w:lvlText w:val="•"/>
      <w:lvlJc w:val="left"/>
      <w:pPr>
        <w:ind w:left="7946" w:hanging="361"/>
      </w:pPr>
      <w:rPr>
        <w:rFonts w:hint="default"/>
        <w:lang w:val="en-US" w:eastAsia="en-US" w:bidi="ar-SA"/>
      </w:rPr>
    </w:lvl>
    <w:lvl w:ilvl="8" w:tplc="07A46ADE">
      <w:numFmt w:val="bullet"/>
      <w:lvlText w:val="•"/>
      <w:lvlJc w:val="left"/>
      <w:pPr>
        <w:ind w:left="8964" w:hanging="361"/>
      </w:pPr>
      <w:rPr>
        <w:rFonts w:hint="default"/>
        <w:lang w:val="en-US" w:eastAsia="en-US" w:bidi="ar-SA"/>
      </w:rPr>
    </w:lvl>
  </w:abstractNum>
  <w:num w:numId="1" w16cid:durableId="13509890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D1B"/>
    <w:rsid w:val="00D91D1B"/>
    <w:rsid w:val="00EA492E"/>
    <w:rsid w:val="00FD0A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8B7CF"/>
  <w15:docId w15:val="{F77D621B-A032-4370-AF75-F8D66C560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line="644" w:lineRule="exact"/>
      <w:ind w:left="191"/>
      <w:outlineLvl w:val="0"/>
    </w:pPr>
    <w:rPr>
      <w:rFonts w:ascii="Calibri Light" w:eastAsia="Calibri Light" w:hAnsi="Calibri Light" w:cs="Calibri Light"/>
      <w:sz w:val="56"/>
      <w:szCs w:val="56"/>
    </w:rPr>
  </w:style>
  <w:style w:type="paragraph" w:styleId="Heading2">
    <w:name w:val="heading 2"/>
    <w:basedOn w:val="Normal"/>
    <w:uiPriority w:val="9"/>
    <w:unhideWhenUsed/>
    <w:qFormat/>
    <w:pPr>
      <w:ind w:left="100"/>
      <w:outlineLvl w:val="1"/>
    </w:pPr>
    <w:rPr>
      <w:b/>
      <w:bCs/>
      <w:i/>
      <w:i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style>
  <w:style w:type="paragraph" w:styleId="ListParagraph">
    <w:name w:val="List Paragraph"/>
    <w:basedOn w:val="Normal"/>
    <w:uiPriority w:val="1"/>
    <w:qFormat/>
    <w:pPr>
      <w:spacing w:before="121"/>
      <w:ind w:left="820" w:hanging="3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2386</Words>
  <Characters>13603</Characters>
  <Application>Microsoft Office Word</Application>
  <DocSecurity>4</DocSecurity>
  <Lines>113</Lines>
  <Paragraphs>31</Paragraphs>
  <ScaleCrop>false</ScaleCrop>
  <Company/>
  <LinksUpToDate>false</LinksUpToDate>
  <CharactersWithSpaces>15958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Kelcy Boettcher</dc:creator>
  <cp:lastModifiedBy>Kelcy Boettcher</cp:lastModifiedBy>
  <cp:revision>2</cp:revision>
  <dcterms:created xsi:type="dcterms:W3CDTF">2024-07-23T19:35:00Z</dcterms:created>
  <dcterms:modified xsi:type="dcterms:W3CDTF">2024-07-23T19:35:00Z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2023-04-12T00:00:00Z</vt:filetime>
  </property>
  <property fmtid="{D5CDD505-2E9C-101B-9397-08002B2CF9AE}" pid="3" name="LastSaved">
    <vt:filetime>2024-07-23T00:00:00Z</vt:filetime>
  </property>
</Properties>
</file>