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D692F7" w14:textId="47201FB5" w:rsidR="00F459EE" w:rsidRPr="00657AB9" w:rsidRDefault="00311A2E" w:rsidP="00311A2E">
      <w:pPr>
        <w:pStyle w:val="Default"/>
        <w:rPr>
          <w:rFonts w:asciiTheme="minorHAnsi" w:hAnsiTheme="minorHAnsi" w:cstheme="minorHAnsi"/>
          <w:sz w:val="22"/>
          <w:szCs w:val="22"/>
        </w:rPr>
      </w:pPr>
      <w:r w:rsidRPr="00657AB9">
        <w:rPr>
          <w:rFonts w:asciiTheme="minorHAnsi" w:hAnsiTheme="minorHAnsi" w:cstheme="minorHAnsi"/>
          <w:b/>
          <w:bCs/>
          <w:sz w:val="22"/>
          <w:szCs w:val="22"/>
        </w:rPr>
        <w:t xml:space="preserve">Board Members </w:t>
      </w:r>
      <w:r w:rsidR="002849EE" w:rsidRPr="00657AB9">
        <w:rPr>
          <w:rFonts w:asciiTheme="minorHAnsi" w:hAnsiTheme="minorHAnsi" w:cstheme="minorHAnsi"/>
          <w:b/>
          <w:bCs/>
          <w:sz w:val="22"/>
          <w:szCs w:val="22"/>
        </w:rPr>
        <w:t>virtua</w:t>
      </w:r>
      <w:r w:rsidR="00AA2FE7" w:rsidRPr="00657AB9">
        <w:rPr>
          <w:rFonts w:asciiTheme="minorHAnsi" w:hAnsiTheme="minorHAnsi" w:cstheme="minorHAnsi"/>
          <w:b/>
          <w:bCs/>
          <w:sz w:val="22"/>
          <w:szCs w:val="22"/>
        </w:rPr>
        <w:t>l</w:t>
      </w:r>
      <w:r w:rsidR="00736FD9" w:rsidRPr="00657AB9">
        <w:rPr>
          <w:rFonts w:asciiTheme="minorHAnsi" w:hAnsiTheme="minorHAnsi" w:cstheme="minorHAnsi"/>
          <w:b/>
          <w:bCs/>
          <w:sz w:val="22"/>
          <w:szCs w:val="22"/>
        </w:rPr>
        <w:t>ly present:</w:t>
      </w:r>
      <w:r w:rsidR="00736FD9" w:rsidRPr="00657AB9">
        <w:rPr>
          <w:rFonts w:asciiTheme="minorHAnsi" w:hAnsiTheme="minorHAnsi" w:cstheme="minorHAnsi"/>
          <w:sz w:val="22"/>
          <w:szCs w:val="22"/>
        </w:rPr>
        <w:t xml:space="preserve"> </w:t>
      </w:r>
      <w:r w:rsidR="00A23A96" w:rsidRPr="00657AB9">
        <w:rPr>
          <w:rFonts w:asciiTheme="minorHAnsi" w:hAnsiTheme="minorHAnsi" w:cstheme="minorHAnsi"/>
          <w:sz w:val="22"/>
          <w:szCs w:val="22"/>
        </w:rPr>
        <w:t xml:space="preserve">Mike Depies, </w:t>
      </w:r>
      <w:r w:rsidR="00200DAE" w:rsidRPr="00657AB9">
        <w:rPr>
          <w:rFonts w:asciiTheme="minorHAnsi" w:hAnsiTheme="minorHAnsi" w:cstheme="minorHAnsi"/>
          <w:sz w:val="22"/>
          <w:szCs w:val="22"/>
        </w:rPr>
        <w:t>Dave Elwing</w:t>
      </w:r>
      <w:r w:rsidR="00D00681" w:rsidRPr="00657AB9">
        <w:rPr>
          <w:rFonts w:asciiTheme="minorHAnsi" w:hAnsiTheme="minorHAnsi" w:cstheme="minorHAnsi"/>
          <w:sz w:val="22"/>
          <w:szCs w:val="22"/>
        </w:rPr>
        <w:t xml:space="preserve">, </w:t>
      </w:r>
      <w:r w:rsidR="001512D4" w:rsidRPr="00657AB9">
        <w:rPr>
          <w:rFonts w:asciiTheme="minorHAnsi" w:hAnsiTheme="minorHAnsi" w:cstheme="minorHAnsi"/>
          <w:sz w:val="22"/>
          <w:szCs w:val="22"/>
        </w:rPr>
        <w:t xml:space="preserve">George Ermert, </w:t>
      </w:r>
      <w:r w:rsidR="005E5DC2" w:rsidRPr="00657AB9">
        <w:rPr>
          <w:rFonts w:asciiTheme="minorHAnsi" w:hAnsiTheme="minorHAnsi" w:cstheme="minorHAnsi"/>
          <w:color w:val="auto"/>
          <w:sz w:val="22"/>
          <w:szCs w:val="22"/>
        </w:rPr>
        <w:t>J</w:t>
      </w:r>
      <w:r w:rsidR="005E5DC2" w:rsidRPr="00657AB9">
        <w:rPr>
          <w:rFonts w:asciiTheme="minorHAnsi" w:hAnsiTheme="minorHAnsi" w:cstheme="minorHAnsi"/>
          <w:sz w:val="22"/>
          <w:szCs w:val="22"/>
        </w:rPr>
        <w:t xml:space="preserve">im Freck, </w:t>
      </w:r>
      <w:r w:rsidR="002849EE" w:rsidRPr="00657AB9">
        <w:rPr>
          <w:rFonts w:asciiTheme="minorHAnsi" w:hAnsiTheme="minorHAnsi" w:cstheme="minorHAnsi"/>
          <w:sz w:val="22"/>
          <w:szCs w:val="22"/>
        </w:rPr>
        <w:t>Shawn Gibbons,</w:t>
      </w:r>
      <w:r w:rsidR="002849EE" w:rsidRPr="00657AB9">
        <w:rPr>
          <w:rFonts w:asciiTheme="minorHAnsi" w:hAnsiTheme="minorHAnsi" w:cstheme="minorHAnsi"/>
          <w:color w:val="auto"/>
          <w:sz w:val="22"/>
          <w:szCs w:val="22"/>
        </w:rPr>
        <w:t xml:space="preserve"> </w:t>
      </w:r>
      <w:r w:rsidR="007D4B26">
        <w:rPr>
          <w:rFonts w:asciiTheme="minorHAnsi" w:hAnsiTheme="minorHAnsi" w:cstheme="minorHAnsi"/>
          <w:color w:val="auto"/>
          <w:sz w:val="22"/>
          <w:szCs w:val="22"/>
        </w:rPr>
        <w:t xml:space="preserve">Joe Gonyo, </w:t>
      </w:r>
      <w:r w:rsidR="002849EE" w:rsidRPr="00657AB9">
        <w:rPr>
          <w:rFonts w:asciiTheme="minorHAnsi" w:hAnsiTheme="minorHAnsi" w:cstheme="minorHAnsi"/>
          <w:color w:val="auto"/>
          <w:sz w:val="22"/>
          <w:szCs w:val="22"/>
        </w:rPr>
        <w:t xml:space="preserve">B.J. </w:t>
      </w:r>
      <w:r w:rsidR="000D6DAA">
        <w:rPr>
          <w:rFonts w:asciiTheme="minorHAnsi" w:hAnsiTheme="minorHAnsi" w:cstheme="minorHAnsi"/>
          <w:color w:val="auto"/>
          <w:sz w:val="22"/>
          <w:szCs w:val="22"/>
        </w:rPr>
        <w:t>Grassman</w:t>
      </w:r>
      <w:r w:rsidR="002849EE" w:rsidRPr="00657AB9">
        <w:rPr>
          <w:rFonts w:asciiTheme="minorHAnsi" w:hAnsiTheme="minorHAnsi" w:cstheme="minorHAnsi"/>
          <w:color w:val="auto"/>
          <w:sz w:val="22"/>
          <w:szCs w:val="22"/>
        </w:rPr>
        <w:t xml:space="preserve">n, </w:t>
      </w:r>
      <w:r w:rsidR="00DC069A" w:rsidRPr="00657AB9">
        <w:rPr>
          <w:rFonts w:asciiTheme="minorHAnsi" w:hAnsiTheme="minorHAnsi" w:cstheme="minorHAnsi"/>
          <w:sz w:val="22"/>
          <w:szCs w:val="22"/>
        </w:rPr>
        <w:t xml:space="preserve">Makayla Jacobs, </w:t>
      </w:r>
      <w:r w:rsidR="002849EE" w:rsidRPr="00657AB9">
        <w:rPr>
          <w:rFonts w:asciiTheme="minorHAnsi" w:hAnsiTheme="minorHAnsi" w:cstheme="minorHAnsi"/>
          <w:color w:val="auto"/>
          <w:sz w:val="22"/>
          <w:szCs w:val="22"/>
        </w:rPr>
        <w:t xml:space="preserve">Connie Markham, </w:t>
      </w:r>
      <w:r w:rsidR="005E5DC2" w:rsidRPr="00657AB9">
        <w:rPr>
          <w:rFonts w:asciiTheme="minorHAnsi" w:hAnsiTheme="minorHAnsi" w:cstheme="minorHAnsi"/>
          <w:sz w:val="22"/>
          <w:szCs w:val="22"/>
        </w:rPr>
        <w:t>Todd Schaller</w:t>
      </w:r>
      <w:r w:rsidR="000F1885">
        <w:rPr>
          <w:rFonts w:asciiTheme="minorHAnsi" w:hAnsiTheme="minorHAnsi" w:cstheme="minorHAnsi"/>
          <w:sz w:val="22"/>
          <w:szCs w:val="22"/>
        </w:rPr>
        <w:t>,</w:t>
      </w:r>
      <w:r w:rsidR="004940DC" w:rsidRPr="00657AB9">
        <w:rPr>
          <w:rFonts w:asciiTheme="minorHAnsi" w:hAnsiTheme="minorHAnsi" w:cstheme="minorHAnsi"/>
          <w:sz w:val="22"/>
          <w:szCs w:val="22"/>
        </w:rPr>
        <w:t xml:space="preserve"> </w:t>
      </w:r>
      <w:r w:rsidR="001512D4" w:rsidRPr="00657AB9">
        <w:rPr>
          <w:rFonts w:asciiTheme="minorHAnsi" w:hAnsiTheme="minorHAnsi" w:cstheme="minorHAnsi"/>
          <w:sz w:val="22"/>
          <w:szCs w:val="22"/>
        </w:rPr>
        <w:t xml:space="preserve">Kim </w:t>
      </w:r>
      <w:r w:rsidR="000F1885" w:rsidRPr="00657AB9">
        <w:rPr>
          <w:rFonts w:asciiTheme="minorHAnsi" w:hAnsiTheme="minorHAnsi" w:cstheme="minorHAnsi"/>
          <w:sz w:val="22"/>
          <w:szCs w:val="22"/>
        </w:rPr>
        <w:t>Shady</w:t>
      </w:r>
      <w:r w:rsidR="000F1885" w:rsidRPr="000F1885">
        <w:rPr>
          <w:rFonts w:asciiTheme="minorHAnsi" w:hAnsiTheme="minorHAnsi" w:cstheme="minorHAnsi"/>
          <w:color w:val="auto"/>
          <w:sz w:val="22"/>
          <w:szCs w:val="22"/>
        </w:rPr>
        <w:t>,</w:t>
      </w:r>
      <w:r w:rsidR="000F1885" w:rsidRPr="00657AB9">
        <w:rPr>
          <w:rFonts w:asciiTheme="minorHAnsi" w:hAnsiTheme="minorHAnsi" w:cstheme="minorHAnsi"/>
          <w:sz w:val="22"/>
          <w:szCs w:val="22"/>
        </w:rPr>
        <w:t xml:space="preserve"> </w:t>
      </w:r>
      <w:r w:rsidR="000F1885" w:rsidRPr="00657AB9">
        <w:rPr>
          <w:rFonts w:asciiTheme="minorHAnsi" w:hAnsiTheme="minorHAnsi" w:cstheme="minorHAnsi"/>
          <w:color w:val="auto"/>
          <w:sz w:val="22"/>
          <w:szCs w:val="22"/>
        </w:rPr>
        <w:t>Pat Smith</w:t>
      </w:r>
      <w:r w:rsidR="000F1885">
        <w:rPr>
          <w:rFonts w:asciiTheme="minorHAnsi" w:hAnsiTheme="minorHAnsi" w:cstheme="minorHAnsi"/>
          <w:color w:val="auto"/>
          <w:sz w:val="22"/>
          <w:szCs w:val="22"/>
        </w:rPr>
        <w:t>, and Bruce Urben</w:t>
      </w:r>
    </w:p>
    <w:p w14:paraId="612A9040" w14:textId="005E48AC" w:rsidR="00E03D7F" w:rsidRPr="00657AB9" w:rsidRDefault="00BD3B70" w:rsidP="00311A2E">
      <w:pPr>
        <w:pStyle w:val="Default"/>
        <w:rPr>
          <w:rFonts w:asciiTheme="minorHAnsi" w:hAnsiTheme="minorHAnsi" w:cstheme="minorHAnsi"/>
          <w:sz w:val="22"/>
          <w:szCs w:val="22"/>
        </w:rPr>
      </w:pPr>
      <w:r w:rsidRPr="00657AB9">
        <w:rPr>
          <w:rFonts w:asciiTheme="minorHAnsi" w:hAnsiTheme="minorHAnsi" w:cstheme="minorHAnsi"/>
          <w:b/>
          <w:bCs/>
          <w:sz w:val="22"/>
          <w:szCs w:val="22"/>
        </w:rPr>
        <w:t>Also</w:t>
      </w:r>
      <w:r w:rsidR="00E03D7F" w:rsidRPr="00657AB9">
        <w:rPr>
          <w:rFonts w:asciiTheme="minorHAnsi" w:hAnsiTheme="minorHAnsi" w:cstheme="minorHAnsi"/>
          <w:b/>
          <w:bCs/>
          <w:sz w:val="22"/>
          <w:szCs w:val="22"/>
        </w:rPr>
        <w:t xml:space="preserve"> </w:t>
      </w:r>
      <w:r w:rsidR="002849EE" w:rsidRPr="00657AB9">
        <w:rPr>
          <w:rFonts w:asciiTheme="minorHAnsi" w:hAnsiTheme="minorHAnsi" w:cstheme="minorHAnsi"/>
          <w:b/>
          <w:bCs/>
          <w:sz w:val="22"/>
          <w:szCs w:val="22"/>
        </w:rPr>
        <w:t>virtually</w:t>
      </w:r>
      <w:r w:rsidR="00200DAE" w:rsidRPr="00657AB9">
        <w:rPr>
          <w:rFonts w:asciiTheme="minorHAnsi" w:hAnsiTheme="minorHAnsi" w:cstheme="minorHAnsi"/>
          <w:b/>
          <w:bCs/>
          <w:sz w:val="22"/>
          <w:szCs w:val="22"/>
        </w:rPr>
        <w:t xml:space="preserve"> </w:t>
      </w:r>
      <w:r w:rsidR="00E03D7F" w:rsidRPr="00657AB9">
        <w:rPr>
          <w:rFonts w:asciiTheme="minorHAnsi" w:hAnsiTheme="minorHAnsi" w:cstheme="minorHAnsi"/>
          <w:b/>
          <w:bCs/>
          <w:sz w:val="22"/>
          <w:szCs w:val="22"/>
        </w:rPr>
        <w:t>present:</w:t>
      </w:r>
      <w:r w:rsidR="00E03D7F" w:rsidRPr="00657AB9">
        <w:rPr>
          <w:rFonts w:asciiTheme="minorHAnsi" w:hAnsiTheme="minorHAnsi" w:cstheme="minorHAnsi"/>
          <w:sz w:val="22"/>
          <w:szCs w:val="22"/>
        </w:rPr>
        <w:t xml:space="preserve"> </w:t>
      </w:r>
      <w:r w:rsidR="000F1885" w:rsidRPr="00657AB9">
        <w:rPr>
          <w:rFonts w:asciiTheme="minorHAnsi" w:hAnsiTheme="minorHAnsi" w:cstheme="minorHAnsi"/>
          <w:sz w:val="22"/>
          <w:szCs w:val="22"/>
        </w:rPr>
        <w:t xml:space="preserve">Kelcy Boettcher </w:t>
      </w:r>
      <w:r w:rsidR="000F1885">
        <w:rPr>
          <w:rFonts w:asciiTheme="minorHAnsi" w:hAnsiTheme="minorHAnsi" w:cstheme="minorHAnsi"/>
          <w:sz w:val="22"/>
          <w:szCs w:val="22"/>
        </w:rPr>
        <w:t xml:space="preserve">and </w:t>
      </w:r>
      <w:r w:rsidR="00EB371D" w:rsidRPr="00657AB9">
        <w:rPr>
          <w:rFonts w:asciiTheme="minorHAnsi" w:hAnsiTheme="minorHAnsi" w:cstheme="minorHAnsi"/>
          <w:sz w:val="22"/>
          <w:szCs w:val="22"/>
        </w:rPr>
        <w:t>Bruce Ross</w:t>
      </w:r>
    </w:p>
    <w:p w14:paraId="2B95AC05" w14:textId="2F56EC3A" w:rsidR="00736FD9" w:rsidRPr="00657AB9" w:rsidRDefault="00736FD9" w:rsidP="00311A2E">
      <w:pPr>
        <w:pStyle w:val="Default"/>
        <w:rPr>
          <w:rFonts w:asciiTheme="minorHAnsi" w:hAnsiTheme="minorHAnsi" w:cstheme="minorHAnsi"/>
          <w:sz w:val="22"/>
          <w:szCs w:val="22"/>
        </w:rPr>
      </w:pPr>
      <w:r w:rsidRPr="00657AB9">
        <w:rPr>
          <w:rFonts w:asciiTheme="minorHAnsi" w:hAnsiTheme="minorHAnsi" w:cstheme="minorHAnsi"/>
          <w:b/>
          <w:bCs/>
          <w:sz w:val="22"/>
          <w:szCs w:val="22"/>
        </w:rPr>
        <w:t>Unable to Attend:</w:t>
      </w:r>
      <w:r w:rsidR="00943AEA">
        <w:rPr>
          <w:rFonts w:asciiTheme="minorHAnsi" w:hAnsiTheme="minorHAnsi" w:cstheme="minorHAnsi"/>
          <w:sz w:val="22"/>
          <w:szCs w:val="22"/>
        </w:rPr>
        <w:t xml:space="preserve"> </w:t>
      </w:r>
      <w:r w:rsidR="00943AEA" w:rsidRPr="00657AB9">
        <w:rPr>
          <w:rFonts w:asciiTheme="minorHAnsi" w:hAnsiTheme="minorHAnsi" w:cstheme="minorHAnsi"/>
          <w:sz w:val="22"/>
          <w:szCs w:val="22"/>
        </w:rPr>
        <w:t>Russ Olson</w:t>
      </w:r>
    </w:p>
    <w:p w14:paraId="5C816937" w14:textId="77777777" w:rsidR="00037119" w:rsidRPr="00657AB9" w:rsidRDefault="00037119" w:rsidP="00BD3B70">
      <w:pPr>
        <w:pStyle w:val="Default"/>
        <w:tabs>
          <w:tab w:val="left" w:pos="2328"/>
        </w:tabs>
        <w:rPr>
          <w:rFonts w:asciiTheme="minorHAnsi" w:hAnsiTheme="minorHAnsi" w:cstheme="minorHAnsi"/>
          <w:sz w:val="22"/>
          <w:szCs w:val="22"/>
        </w:rPr>
      </w:pPr>
    </w:p>
    <w:p w14:paraId="379185CD" w14:textId="5D4C1E3F" w:rsidR="00311A2E" w:rsidRPr="00657AB9" w:rsidRDefault="00311A2E" w:rsidP="008344E6">
      <w:pPr>
        <w:pStyle w:val="Default"/>
        <w:rPr>
          <w:rFonts w:asciiTheme="minorHAnsi" w:hAnsiTheme="minorHAnsi" w:cstheme="minorHAnsi"/>
          <w:sz w:val="22"/>
          <w:szCs w:val="22"/>
        </w:rPr>
      </w:pPr>
      <w:r w:rsidRPr="00657AB9">
        <w:rPr>
          <w:rFonts w:asciiTheme="minorHAnsi" w:hAnsiTheme="minorHAnsi" w:cstheme="minorHAnsi"/>
          <w:b/>
          <w:bCs/>
          <w:sz w:val="22"/>
          <w:szCs w:val="22"/>
        </w:rPr>
        <w:t xml:space="preserve">Agenda: </w:t>
      </w:r>
    </w:p>
    <w:p w14:paraId="64C6CC88" w14:textId="1D640E8E" w:rsidR="00311A2E" w:rsidRPr="00657AB9" w:rsidRDefault="00DF7FF1" w:rsidP="008344E6">
      <w:pPr>
        <w:pStyle w:val="Default"/>
        <w:numPr>
          <w:ilvl w:val="0"/>
          <w:numId w:val="2"/>
        </w:numPr>
        <w:spacing w:after="70"/>
        <w:rPr>
          <w:rFonts w:asciiTheme="minorHAnsi" w:hAnsiTheme="minorHAnsi" w:cstheme="minorHAnsi"/>
          <w:b/>
          <w:bCs/>
          <w:sz w:val="22"/>
          <w:szCs w:val="22"/>
        </w:rPr>
      </w:pPr>
      <w:r w:rsidRPr="00657AB9">
        <w:rPr>
          <w:rFonts w:asciiTheme="minorHAnsi" w:hAnsiTheme="minorHAnsi" w:cstheme="minorHAnsi"/>
          <w:b/>
          <w:bCs/>
          <w:sz w:val="22"/>
          <w:szCs w:val="22"/>
        </w:rPr>
        <w:t>6:3</w:t>
      </w:r>
      <w:r w:rsidR="007D4B26">
        <w:rPr>
          <w:rFonts w:asciiTheme="minorHAnsi" w:hAnsiTheme="minorHAnsi" w:cstheme="minorHAnsi"/>
          <w:b/>
          <w:bCs/>
          <w:sz w:val="22"/>
          <w:szCs w:val="22"/>
        </w:rPr>
        <w:t>6</w:t>
      </w:r>
      <w:r w:rsidR="00AA2FE7" w:rsidRPr="00657AB9">
        <w:rPr>
          <w:rFonts w:asciiTheme="minorHAnsi" w:hAnsiTheme="minorHAnsi" w:cstheme="minorHAnsi"/>
          <w:b/>
          <w:bCs/>
          <w:sz w:val="22"/>
          <w:szCs w:val="22"/>
        </w:rPr>
        <w:t xml:space="preserve"> </w:t>
      </w:r>
      <w:r w:rsidRPr="00657AB9">
        <w:rPr>
          <w:rFonts w:asciiTheme="minorHAnsi" w:hAnsiTheme="minorHAnsi" w:cstheme="minorHAnsi"/>
          <w:b/>
          <w:bCs/>
          <w:sz w:val="22"/>
          <w:szCs w:val="22"/>
        </w:rPr>
        <w:t>P</w:t>
      </w:r>
      <w:r w:rsidR="00AA2FE7" w:rsidRPr="00657AB9">
        <w:rPr>
          <w:rFonts w:asciiTheme="minorHAnsi" w:hAnsiTheme="minorHAnsi" w:cstheme="minorHAnsi"/>
          <w:b/>
          <w:bCs/>
          <w:sz w:val="22"/>
          <w:szCs w:val="22"/>
        </w:rPr>
        <w:t>M</w:t>
      </w:r>
      <w:r w:rsidR="008344E6" w:rsidRPr="00657AB9">
        <w:rPr>
          <w:rFonts w:asciiTheme="minorHAnsi" w:hAnsiTheme="minorHAnsi" w:cstheme="minorHAnsi"/>
          <w:b/>
          <w:bCs/>
          <w:sz w:val="22"/>
          <w:szCs w:val="22"/>
        </w:rPr>
        <w:t xml:space="preserve"> </w:t>
      </w:r>
      <w:r w:rsidR="00A62047" w:rsidRPr="00657AB9">
        <w:rPr>
          <w:rFonts w:asciiTheme="minorHAnsi" w:hAnsiTheme="minorHAnsi" w:cstheme="minorHAnsi"/>
          <w:b/>
          <w:bCs/>
          <w:sz w:val="22"/>
          <w:szCs w:val="22"/>
        </w:rPr>
        <w:t>–</w:t>
      </w:r>
      <w:r w:rsidR="008344E6" w:rsidRPr="00657AB9">
        <w:rPr>
          <w:rFonts w:asciiTheme="minorHAnsi" w:hAnsiTheme="minorHAnsi" w:cstheme="minorHAnsi"/>
          <w:b/>
          <w:bCs/>
          <w:sz w:val="22"/>
          <w:szCs w:val="22"/>
        </w:rPr>
        <w:t xml:space="preserve"> </w:t>
      </w:r>
      <w:r w:rsidR="00200DAE" w:rsidRPr="00657AB9">
        <w:rPr>
          <w:rFonts w:asciiTheme="minorHAnsi" w:hAnsiTheme="minorHAnsi" w:cstheme="minorHAnsi"/>
          <w:b/>
          <w:bCs/>
          <w:sz w:val="22"/>
          <w:szCs w:val="22"/>
        </w:rPr>
        <w:t>Meeting Convene</w:t>
      </w:r>
      <w:r w:rsidR="001A3265" w:rsidRPr="00657AB9">
        <w:rPr>
          <w:rFonts w:asciiTheme="minorHAnsi" w:hAnsiTheme="minorHAnsi" w:cstheme="minorHAnsi"/>
          <w:b/>
          <w:bCs/>
          <w:sz w:val="22"/>
          <w:szCs w:val="22"/>
        </w:rPr>
        <w:t>d</w:t>
      </w:r>
      <w:r w:rsidR="00037119" w:rsidRPr="00657AB9">
        <w:rPr>
          <w:rFonts w:asciiTheme="minorHAnsi" w:hAnsiTheme="minorHAnsi" w:cstheme="minorHAnsi"/>
          <w:b/>
          <w:bCs/>
          <w:sz w:val="22"/>
          <w:szCs w:val="22"/>
        </w:rPr>
        <w:t xml:space="preserve"> by President </w:t>
      </w:r>
      <w:r w:rsidR="000F1885">
        <w:rPr>
          <w:rFonts w:asciiTheme="minorHAnsi" w:hAnsiTheme="minorHAnsi" w:cstheme="minorHAnsi"/>
          <w:b/>
          <w:bCs/>
          <w:sz w:val="22"/>
          <w:szCs w:val="22"/>
        </w:rPr>
        <w:t>Urben</w:t>
      </w:r>
    </w:p>
    <w:p w14:paraId="4BA28300" w14:textId="690EE028" w:rsidR="00762A31" w:rsidRPr="00657AB9" w:rsidRDefault="00E95E22" w:rsidP="00762A31">
      <w:pPr>
        <w:pStyle w:val="Default"/>
        <w:numPr>
          <w:ilvl w:val="0"/>
          <w:numId w:val="2"/>
        </w:numPr>
        <w:spacing w:after="70"/>
        <w:rPr>
          <w:rFonts w:asciiTheme="minorHAnsi" w:hAnsiTheme="minorHAnsi" w:cstheme="minorHAnsi"/>
          <w:b/>
          <w:i/>
          <w:iCs/>
          <w:color w:val="auto"/>
          <w:sz w:val="22"/>
          <w:szCs w:val="22"/>
        </w:rPr>
      </w:pPr>
      <w:r w:rsidRPr="00657AB9">
        <w:rPr>
          <w:rFonts w:asciiTheme="minorHAnsi" w:hAnsiTheme="minorHAnsi" w:cstheme="minorHAnsi"/>
          <w:b/>
          <w:sz w:val="22"/>
          <w:szCs w:val="22"/>
        </w:rPr>
        <w:t>6</w:t>
      </w:r>
      <w:r w:rsidR="00287EEC" w:rsidRPr="00657AB9">
        <w:rPr>
          <w:rFonts w:asciiTheme="minorHAnsi" w:hAnsiTheme="minorHAnsi" w:cstheme="minorHAnsi"/>
          <w:b/>
          <w:sz w:val="22"/>
          <w:szCs w:val="22"/>
        </w:rPr>
        <w:t>:</w:t>
      </w:r>
      <w:r w:rsidRPr="00657AB9">
        <w:rPr>
          <w:rFonts w:asciiTheme="minorHAnsi" w:hAnsiTheme="minorHAnsi" w:cstheme="minorHAnsi"/>
          <w:b/>
          <w:sz w:val="22"/>
          <w:szCs w:val="22"/>
        </w:rPr>
        <w:t>3</w:t>
      </w:r>
      <w:r w:rsidR="007D4B26">
        <w:rPr>
          <w:rFonts w:asciiTheme="minorHAnsi" w:hAnsiTheme="minorHAnsi" w:cstheme="minorHAnsi"/>
          <w:b/>
          <w:sz w:val="22"/>
          <w:szCs w:val="22"/>
        </w:rPr>
        <w:t>8</w:t>
      </w:r>
      <w:r w:rsidR="00762A31" w:rsidRPr="00657AB9">
        <w:rPr>
          <w:rFonts w:asciiTheme="minorHAnsi" w:hAnsiTheme="minorHAnsi" w:cstheme="minorHAnsi"/>
          <w:b/>
          <w:sz w:val="22"/>
          <w:szCs w:val="22"/>
        </w:rPr>
        <w:t xml:space="preserve"> </w:t>
      </w:r>
      <w:r w:rsidR="00DF7FF1" w:rsidRPr="00657AB9">
        <w:rPr>
          <w:rFonts w:asciiTheme="minorHAnsi" w:hAnsiTheme="minorHAnsi" w:cstheme="minorHAnsi"/>
          <w:b/>
          <w:sz w:val="22"/>
          <w:szCs w:val="22"/>
        </w:rPr>
        <w:t>P</w:t>
      </w:r>
      <w:r w:rsidR="00762A31" w:rsidRPr="00657AB9">
        <w:rPr>
          <w:rFonts w:asciiTheme="minorHAnsi" w:hAnsiTheme="minorHAnsi" w:cstheme="minorHAnsi"/>
          <w:b/>
          <w:sz w:val="22"/>
          <w:szCs w:val="22"/>
        </w:rPr>
        <w:t xml:space="preserve">M </w:t>
      </w:r>
      <w:r w:rsidR="00762A31" w:rsidRPr="00657AB9">
        <w:rPr>
          <w:rFonts w:asciiTheme="minorHAnsi" w:hAnsiTheme="minorHAnsi" w:cstheme="minorHAnsi"/>
          <w:b/>
          <w:bCs/>
          <w:sz w:val="22"/>
          <w:szCs w:val="22"/>
        </w:rPr>
        <w:t>–</w:t>
      </w:r>
      <w:r w:rsidRPr="00657AB9">
        <w:rPr>
          <w:rFonts w:asciiTheme="minorHAnsi" w:hAnsiTheme="minorHAnsi" w:cstheme="minorHAnsi"/>
          <w:b/>
          <w:bCs/>
          <w:sz w:val="22"/>
          <w:szCs w:val="22"/>
        </w:rPr>
        <w:t xml:space="preserve"> </w:t>
      </w:r>
      <w:r w:rsidR="00287EEC" w:rsidRPr="00657AB9">
        <w:rPr>
          <w:rFonts w:asciiTheme="minorHAnsi" w:hAnsiTheme="minorHAnsi" w:cstheme="minorHAnsi"/>
          <w:b/>
          <w:bCs/>
          <w:sz w:val="22"/>
          <w:szCs w:val="22"/>
        </w:rPr>
        <w:t>Financials</w:t>
      </w:r>
      <w:r w:rsidR="00401C29" w:rsidRPr="00657AB9">
        <w:rPr>
          <w:rFonts w:asciiTheme="minorHAnsi" w:hAnsiTheme="minorHAnsi" w:cstheme="minorHAnsi"/>
          <w:b/>
          <w:bCs/>
          <w:sz w:val="22"/>
          <w:szCs w:val="22"/>
        </w:rPr>
        <w:t xml:space="preserve"> (</w:t>
      </w:r>
      <w:r w:rsidR="000F1885">
        <w:rPr>
          <w:rFonts w:asciiTheme="minorHAnsi" w:hAnsiTheme="minorHAnsi" w:cstheme="minorHAnsi"/>
          <w:b/>
          <w:bCs/>
          <w:sz w:val="22"/>
          <w:szCs w:val="22"/>
        </w:rPr>
        <w:t xml:space="preserve">Director of Administration [DA] Kelcy Boettcher and </w:t>
      </w:r>
      <w:r w:rsidR="00D8622C" w:rsidRPr="00657AB9">
        <w:rPr>
          <w:rFonts w:asciiTheme="minorHAnsi" w:hAnsiTheme="minorHAnsi" w:cstheme="minorHAnsi"/>
          <w:b/>
          <w:bCs/>
          <w:sz w:val="22"/>
          <w:szCs w:val="22"/>
        </w:rPr>
        <w:t>Executive Director</w:t>
      </w:r>
      <w:r w:rsidR="00401C29" w:rsidRPr="00657AB9">
        <w:rPr>
          <w:rFonts w:asciiTheme="minorHAnsi" w:hAnsiTheme="minorHAnsi" w:cstheme="minorHAnsi"/>
          <w:b/>
          <w:bCs/>
          <w:sz w:val="22"/>
          <w:szCs w:val="22"/>
        </w:rPr>
        <w:t xml:space="preserve"> </w:t>
      </w:r>
      <w:r w:rsidRPr="00657AB9">
        <w:rPr>
          <w:rFonts w:asciiTheme="minorHAnsi" w:hAnsiTheme="minorHAnsi" w:cstheme="minorHAnsi"/>
          <w:b/>
          <w:bCs/>
          <w:sz w:val="22"/>
          <w:szCs w:val="22"/>
        </w:rPr>
        <w:t xml:space="preserve">[ED] </w:t>
      </w:r>
      <w:r w:rsidR="0045219A" w:rsidRPr="00657AB9">
        <w:rPr>
          <w:rFonts w:asciiTheme="minorHAnsi" w:hAnsiTheme="minorHAnsi" w:cstheme="minorHAnsi"/>
          <w:b/>
          <w:bCs/>
          <w:sz w:val="22"/>
          <w:szCs w:val="22"/>
        </w:rPr>
        <w:t>Ross</w:t>
      </w:r>
      <w:r w:rsidR="00401C29" w:rsidRPr="00657AB9">
        <w:rPr>
          <w:rFonts w:asciiTheme="minorHAnsi" w:hAnsiTheme="minorHAnsi" w:cstheme="minorHAnsi"/>
          <w:b/>
          <w:bCs/>
          <w:sz w:val="22"/>
          <w:szCs w:val="22"/>
        </w:rPr>
        <w:t>)</w:t>
      </w:r>
    </w:p>
    <w:p w14:paraId="2B2A6F9D" w14:textId="54576CDF" w:rsidR="00A82133" w:rsidRDefault="00970833" w:rsidP="00A82133">
      <w:pPr>
        <w:pStyle w:val="Default"/>
        <w:spacing w:after="70"/>
        <w:ind w:left="720"/>
        <w:rPr>
          <w:rFonts w:asciiTheme="minorHAnsi" w:hAnsiTheme="minorHAnsi" w:cstheme="minorHAnsi"/>
          <w:sz w:val="22"/>
          <w:szCs w:val="22"/>
        </w:rPr>
      </w:pPr>
      <w:r>
        <w:rPr>
          <w:rFonts w:asciiTheme="minorHAnsi" w:hAnsiTheme="minorHAnsi" w:cstheme="minorHAnsi"/>
          <w:sz w:val="22"/>
          <w:szCs w:val="22"/>
        </w:rPr>
        <w:t>DA Boettcher posted</w:t>
      </w:r>
      <w:r w:rsidR="007D4B26">
        <w:rPr>
          <w:rFonts w:asciiTheme="minorHAnsi" w:hAnsiTheme="minorHAnsi" w:cstheme="minorHAnsi"/>
          <w:sz w:val="22"/>
          <w:szCs w:val="22"/>
        </w:rPr>
        <w:t xml:space="preserve"> August</w:t>
      </w:r>
      <w:r w:rsidR="001B6F91" w:rsidRPr="00657AB9">
        <w:rPr>
          <w:rFonts w:asciiTheme="minorHAnsi" w:hAnsiTheme="minorHAnsi" w:cstheme="minorHAnsi"/>
          <w:sz w:val="22"/>
          <w:szCs w:val="22"/>
        </w:rPr>
        <w:t xml:space="preserve"> financials</w:t>
      </w:r>
      <w:r>
        <w:rPr>
          <w:rFonts w:asciiTheme="minorHAnsi" w:hAnsiTheme="minorHAnsi" w:cstheme="minorHAnsi"/>
          <w:sz w:val="22"/>
          <w:szCs w:val="22"/>
        </w:rPr>
        <w:t xml:space="preserve"> </w:t>
      </w:r>
      <w:r w:rsidR="001B6F91" w:rsidRPr="00657AB9">
        <w:rPr>
          <w:rFonts w:asciiTheme="minorHAnsi" w:hAnsiTheme="minorHAnsi" w:cstheme="minorHAnsi"/>
          <w:sz w:val="22"/>
          <w:szCs w:val="22"/>
        </w:rPr>
        <w:t>on the Board’s secure website as per SOP.</w:t>
      </w:r>
      <w:r w:rsidR="007D4B26">
        <w:rPr>
          <w:rFonts w:asciiTheme="minorHAnsi" w:hAnsiTheme="minorHAnsi" w:cstheme="minorHAnsi"/>
          <w:sz w:val="22"/>
          <w:szCs w:val="22"/>
        </w:rPr>
        <w:t xml:space="preserve"> </w:t>
      </w:r>
      <w:r w:rsidR="000F1885">
        <w:rPr>
          <w:rFonts w:asciiTheme="minorHAnsi" w:hAnsiTheme="minorHAnsi" w:cstheme="minorHAnsi"/>
          <w:sz w:val="22"/>
          <w:szCs w:val="22"/>
        </w:rPr>
        <w:t>ED Ross</w:t>
      </w:r>
      <w:r w:rsidR="007D4B26">
        <w:rPr>
          <w:rFonts w:asciiTheme="minorHAnsi" w:hAnsiTheme="minorHAnsi" w:cstheme="minorHAnsi"/>
          <w:sz w:val="22"/>
          <w:szCs w:val="22"/>
        </w:rPr>
        <w:t xml:space="preserve"> summarized WWA’s current fiscal status as “Okay.” The Association remains in the black and ahead of budget.</w:t>
      </w:r>
      <w:r w:rsidR="007D4B26">
        <w:rPr>
          <w:rFonts w:asciiTheme="minorHAnsi" w:hAnsiTheme="minorHAnsi" w:cstheme="minorHAnsi"/>
          <w:sz w:val="22"/>
          <w:szCs w:val="22"/>
        </w:rPr>
        <w:tab/>
      </w:r>
    </w:p>
    <w:p w14:paraId="425D58F7" w14:textId="140EC581" w:rsidR="0019734C" w:rsidRPr="00657AB9" w:rsidRDefault="0019734C" w:rsidP="0019734C">
      <w:pPr>
        <w:pStyle w:val="Default"/>
        <w:numPr>
          <w:ilvl w:val="0"/>
          <w:numId w:val="2"/>
        </w:numPr>
        <w:spacing w:after="70"/>
        <w:rPr>
          <w:rFonts w:asciiTheme="minorHAnsi" w:hAnsiTheme="minorHAnsi" w:cstheme="minorHAnsi"/>
          <w:b/>
          <w:i/>
          <w:iCs/>
          <w:color w:val="auto"/>
          <w:sz w:val="22"/>
          <w:szCs w:val="22"/>
        </w:rPr>
      </w:pPr>
      <w:r w:rsidRPr="00657AB9">
        <w:rPr>
          <w:rFonts w:asciiTheme="minorHAnsi" w:hAnsiTheme="minorHAnsi" w:cstheme="minorHAnsi"/>
          <w:b/>
          <w:sz w:val="22"/>
          <w:szCs w:val="22"/>
        </w:rPr>
        <w:t>6:</w:t>
      </w:r>
      <w:r w:rsidR="007D4B26">
        <w:rPr>
          <w:rFonts w:asciiTheme="minorHAnsi" w:hAnsiTheme="minorHAnsi" w:cstheme="minorHAnsi"/>
          <w:b/>
          <w:sz w:val="22"/>
          <w:szCs w:val="22"/>
        </w:rPr>
        <w:t>39</w:t>
      </w:r>
      <w:r w:rsidRPr="00657AB9">
        <w:rPr>
          <w:rFonts w:asciiTheme="minorHAnsi" w:hAnsiTheme="minorHAnsi" w:cstheme="minorHAnsi"/>
          <w:b/>
          <w:sz w:val="22"/>
          <w:szCs w:val="22"/>
        </w:rPr>
        <w:t xml:space="preserve"> PM </w:t>
      </w:r>
      <w:r w:rsidRPr="00657AB9">
        <w:rPr>
          <w:rFonts w:asciiTheme="minorHAnsi" w:hAnsiTheme="minorHAnsi" w:cstheme="minorHAnsi"/>
          <w:b/>
          <w:bCs/>
          <w:sz w:val="22"/>
          <w:szCs w:val="22"/>
        </w:rPr>
        <w:t>– Executive Director’s Report (ED Ross)</w:t>
      </w:r>
    </w:p>
    <w:p w14:paraId="79DE7318" w14:textId="288566DD" w:rsidR="007D4B26" w:rsidRDefault="007D4B26" w:rsidP="008575CC">
      <w:pPr>
        <w:pStyle w:val="Default"/>
        <w:spacing w:after="70"/>
        <w:ind w:left="720"/>
      </w:pPr>
      <w:r w:rsidRPr="007D4B26">
        <w:rPr>
          <w:i/>
          <w:iCs/>
          <w:u w:val="single"/>
        </w:rPr>
        <w:t>USFWS Recognition</w:t>
      </w:r>
      <w:r w:rsidRPr="007D6C3F">
        <w:rPr>
          <w:i/>
          <w:iCs/>
        </w:rPr>
        <w:t>.</w:t>
      </w:r>
      <w:r>
        <w:t xml:space="preserve"> ED </w:t>
      </w:r>
      <w:r w:rsidRPr="00732DE9">
        <w:t xml:space="preserve">Ross announced that WWA had been honored with a Blue Winged Teal Award from the North American Waterfowl Management Council. </w:t>
      </w:r>
    </w:p>
    <w:p w14:paraId="5BAE87B4" w14:textId="5C826E48" w:rsidR="007D4B26" w:rsidRPr="00A73D43" w:rsidRDefault="00D17922" w:rsidP="00DF0B86">
      <w:pPr>
        <w:pStyle w:val="Default"/>
        <w:spacing w:after="70"/>
        <w:ind w:left="720"/>
        <w:rPr>
          <w:rFonts w:asciiTheme="minorHAnsi" w:hAnsiTheme="minorHAnsi" w:cstheme="minorHAnsi"/>
        </w:rPr>
      </w:pPr>
      <w:r w:rsidRPr="00A404EC">
        <w:rPr>
          <w:i/>
          <w:iCs/>
          <w:u w:val="single"/>
        </w:rPr>
        <w:t xml:space="preserve">Legislative </w:t>
      </w:r>
      <w:r w:rsidR="00A404EC" w:rsidRPr="00A404EC">
        <w:rPr>
          <w:i/>
          <w:iCs/>
          <w:u w:val="single"/>
        </w:rPr>
        <w:t>Council Study</w:t>
      </w:r>
      <w:r w:rsidR="00A404EC">
        <w:t xml:space="preserve">. ED </w:t>
      </w:r>
      <w:r w:rsidR="007D4B26" w:rsidRPr="00732DE9">
        <w:t>Ross</w:t>
      </w:r>
      <w:r w:rsidR="00A404EC">
        <w:t xml:space="preserve"> provided an update </w:t>
      </w:r>
      <w:r w:rsidR="00A73D43">
        <w:t>on</w:t>
      </w:r>
      <w:r w:rsidR="00A404EC">
        <w:t xml:space="preserve"> what has been discussed to </w:t>
      </w:r>
      <w:r w:rsidR="00A404EC" w:rsidRPr="00A73D43">
        <w:rPr>
          <w:rFonts w:asciiTheme="minorHAnsi" w:hAnsiTheme="minorHAnsi" w:cstheme="minorHAnsi"/>
        </w:rPr>
        <w:t>date and what is anticipated to be addressed during the</w:t>
      </w:r>
      <w:r w:rsidR="007D4B26" w:rsidRPr="00A73D43">
        <w:rPr>
          <w:rFonts w:asciiTheme="minorHAnsi" w:hAnsiTheme="minorHAnsi" w:cstheme="minorHAnsi"/>
        </w:rPr>
        <w:t xml:space="preserve"> upcoming Legislative Council </w:t>
      </w:r>
      <w:r w:rsidR="00A404EC" w:rsidRPr="00A73D43">
        <w:rPr>
          <w:rFonts w:asciiTheme="minorHAnsi" w:hAnsiTheme="minorHAnsi" w:cstheme="minorHAnsi"/>
        </w:rPr>
        <w:t>S</w:t>
      </w:r>
      <w:r w:rsidR="007D4B26" w:rsidRPr="00A73D43">
        <w:rPr>
          <w:rFonts w:asciiTheme="minorHAnsi" w:hAnsiTheme="minorHAnsi" w:cstheme="minorHAnsi"/>
        </w:rPr>
        <w:t xml:space="preserve">tudy </w:t>
      </w:r>
      <w:r w:rsidR="00A404EC" w:rsidRPr="00A73D43">
        <w:rPr>
          <w:rFonts w:asciiTheme="minorHAnsi" w:hAnsiTheme="minorHAnsi" w:cstheme="minorHAnsi"/>
        </w:rPr>
        <w:t xml:space="preserve">session. The 1 October session will focus </w:t>
      </w:r>
      <w:r w:rsidR="007D4B26" w:rsidRPr="00A73D43">
        <w:rPr>
          <w:rFonts w:asciiTheme="minorHAnsi" w:hAnsiTheme="minorHAnsi" w:cstheme="minorHAnsi"/>
        </w:rPr>
        <w:t>on hunting, emphasizing the importance of bipartisan support and the involvement of science, farmers, and hunters.</w:t>
      </w:r>
      <w:r w:rsidR="00A404EC" w:rsidRPr="00A73D43">
        <w:rPr>
          <w:rFonts w:asciiTheme="minorHAnsi" w:hAnsiTheme="minorHAnsi" w:cstheme="minorHAnsi"/>
        </w:rPr>
        <w:t xml:space="preserve"> President Urben asked when the study is expected to conclude. ED Ross </w:t>
      </w:r>
      <w:r w:rsidR="00DF0B86" w:rsidRPr="00A73D43">
        <w:rPr>
          <w:rFonts w:asciiTheme="minorHAnsi" w:hAnsiTheme="minorHAnsi" w:cstheme="minorHAnsi"/>
        </w:rPr>
        <w:t>responded</w:t>
      </w:r>
      <w:r w:rsidR="00A404EC" w:rsidRPr="00A73D43">
        <w:rPr>
          <w:rFonts w:asciiTheme="minorHAnsi" w:hAnsiTheme="minorHAnsi" w:cstheme="minorHAnsi"/>
        </w:rPr>
        <w:t xml:space="preserve"> that the final session is expected to be during December 2024, but</w:t>
      </w:r>
      <w:r w:rsidR="00DF0B86" w:rsidRPr="00A73D43">
        <w:rPr>
          <w:rFonts w:asciiTheme="minorHAnsi" w:hAnsiTheme="minorHAnsi" w:cstheme="minorHAnsi"/>
        </w:rPr>
        <w:t xml:space="preserve"> that it could carry over to January 2025, if needed.</w:t>
      </w:r>
    </w:p>
    <w:p w14:paraId="25332FEC" w14:textId="30554511" w:rsidR="00DF0B86" w:rsidRPr="00A73D43" w:rsidRDefault="000F70C5" w:rsidP="008575CC">
      <w:pPr>
        <w:pStyle w:val="Default"/>
        <w:spacing w:after="70"/>
        <w:ind w:left="720"/>
        <w:rPr>
          <w:rFonts w:asciiTheme="minorHAnsi" w:hAnsiTheme="minorHAnsi" w:cstheme="minorHAnsi"/>
          <w:bCs/>
          <w:color w:val="auto"/>
          <w:sz w:val="22"/>
          <w:szCs w:val="22"/>
        </w:rPr>
      </w:pPr>
      <w:r w:rsidRPr="00A73D43">
        <w:rPr>
          <w:rFonts w:asciiTheme="minorHAnsi" w:hAnsiTheme="minorHAnsi" w:cstheme="minorHAnsi"/>
          <w:bCs/>
          <w:i/>
          <w:iCs/>
          <w:color w:val="auto"/>
          <w:sz w:val="22"/>
          <w:szCs w:val="22"/>
          <w:u w:val="single"/>
        </w:rPr>
        <w:t>We</w:t>
      </w:r>
      <w:r w:rsidR="0005777C" w:rsidRPr="00A73D43">
        <w:rPr>
          <w:rFonts w:asciiTheme="minorHAnsi" w:hAnsiTheme="minorHAnsi" w:cstheme="minorHAnsi"/>
          <w:bCs/>
          <w:i/>
          <w:iCs/>
          <w:color w:val="auto"/>
          <w:sz w:val="22"/>
          <w:szCs w:val="22"/>
          <w:u w:val="single"/>
        </w:rPr>
        <w:t>t</w:t>
      </w:r>
      <w:r w:rsidRPr="00A73D43">
        <w:rPr>
          <w:rFonts w:asciiTheme="minorHAnsi" w:hAnsiTheme="minorHAnsi" w:cstheme="minorHAnsi"/>
          <w:bCs/>
          <w:i/>
          <w:iCs/>
          <w:color w:val="auto"/>
          <w:sz w:val="22"/>
          <w:szCs w:val="22"/>
          <w:u w:val="single"/>
        </w:rPr>
        <w:t>land Restoration Updates</w:t>
      </w:r>
      <w:r w:rsidRPr="00A73D43">
        <w:rPr>
          <w:rFonts w:asciiTheme="minorHAnsi" w:hAnsiTheme="minorHAnsi" w:cstheme="minorHAnsi"/>
          <w:bCs/>
          <w:color w:val="auto"/>
          <w:sz w:val="22"/>
          <w:szCs w:val="22"/>
        </w:rPr>
        <w:t xml:space="preserve">. </w:t>
      </w:r>
      <w:r w:rsidR="008575CC" w:rsidRPr="00A73D43">
        <w:rPr>
          <w:rFonts w:asciiTheme="minorHAnsi" w:hAnsiTheme="minorHAnsi" w:cstheme="minorHAnsi"/>
          <w:bCs/>
          <w:color w:val="auto"/>
          <w:sz w:val="22"/>
          <w:szCs w:val="22"/>
        </w:rPr>
        <w:t xml:space="preserve">ED Ross </w:t>
      </w:r>
      <w:r w:rsidR="00DF0B86" w:rsidRPr="00A73D43">
        <w:rPr>
          <w:rFonts w:asciiTheme="minorHAnsi" w:hAnsiTheme="minorHAnsi" w:cstheme="minorHAnsi"/>
          <w:bCs/>
          <w:color w:val="auto"/>
          <w:sz w:val="22"/>
          <w:szCs w:val="22"/>
        </w:rPr>
        <w:t>informed the Board that the Association received a $804,000, sole-sourced USFWS grant to plug between 8 to 20 miles of major ditches in the LYR area restoring 2,000 and, potentially, as much as 20,000 ac</w:t>
      </w:r>
      <w:r w:rsidRPr="00A73D43">
        <w:rPr>
          <w:rFonts w:asciiTheme="minorHAnsi" w:hAnsiTheme="minorHAnsi" w:cstheme="minorHAnsi"/>
          <w:bCs/>
          <w:color w:val="auto"/>
          <w:sz w:val="22"/>
          <w:szCs w:val="22"/>
        </w:rPr>
        <w:t>r</w:t>
      </w:r>
      <w:r w:rsidR="00DF0B86" w:rsidRPr="00A73D43">
        <w:rPr>
          <w:rFonts w:asciiTheme="minorHAnsi" w:hAnsiTheme="minorHAnsi" w:cstheme="minorHAnsi"/>
          <w:bCs/>
          <w:color w:val="auto"/>
          <w:sz w:val="22"/>
          <w:szCs w:val="22"/>
        </w:rPr>
        <w:t>es of wetlands.</w:t>
      </w:r>
      <w:r w:rsidRPr="00A73D43">
        <w:rPr>
          <w:rFonts w:asciiTheme="minorHAnsi" w:hAnsiTheme="minorHAnsi" w:cstheme="minorHAnsi"/>
          <w:bCs/>
          <w:color w:val="auto"/>
          <w:sz w:val="22"/>
          <w:szCs w:val="22"/>
        </w:rPr>
        <w:t xml:space="preserve"> USFWS awarded the contract to WWA based upon demonstrated performance by our Public Lands Ecologists (PLE) and, also largely because PLE Pfost having retired from the USFWS, is </w:t>
      </w:r>
      <w:r w:rsidR="00A73D43" w:rsidRPr="00A73D43">
        <w:rPr>
          <w:rFonts w:asciiTheme="minorHAnsi" w:hAnsiTheme="minorHAnsi" w:cstheme="minorHAnsi"/>
          <w:bCs/>
          <w:color w:val="auto"/>
          <w:sz w:val="22"/>
          <w:szCs w:val="22"/>
        </w:rPr>
        <w:t>a well-known</w:t>
      </w:r>
      <w:r w:rsidRPr="00A73D43">
        <w:rPr>
          <w:rFonts w:asciiTheme="minorHAnsi" w:hAnsiTheme="minorHAnsi" w:cstheme="minorHAnsi"/>
          <w:bCs/>
          <w:color w:val="auto"/>
          <w:sz w:val="22"/>
          <w:szCs w:val="22"/>
        </w:rPr>
        <w:t xml:space="preserve"> performer. PLE Pfost is heavily </w:t>
      </w:r>
      <w:r w:rsidR="0005777C" w:rsidRPr="00A73D43">
        <w:rPr>
          <w:rFonts w:asciiTheme="minorHAnsi" w:hAnsiTheme="minorHAnsi" w:cstheme="minorHAnsi"/>
          <w:bCs/>
          <w:color w:val="auto"/>
          <w:sz w:val="22"/>
          <w:szCs w:val="22"/>
        </w:rPr>
        <w:t>engaged in</w:t>
      </w:r>
      <w:r w:rsidRPr="00A73D43">
        <w:rPr>
          <w:rFonts w:asciiTheme="minorHAnsi" w:hAnsiTheme="minorHAnsi" w:cstheme="minorHAnsi"/>
          <w:bCs/>
          <w:color w:val="auto"/>
          <w:sz w:val="22"/>
          <w:szCs w:val="22"/>
        </w:rPr>
        <w:t xml:space="preserve"> writing statements of work for the Peter Helland restoration project. VBP Schaller noted that both projects are great examples of how WWA is working to bring forgotten public lands back to life for Wisconsin’s waterfowlers.</w:t>
      </w:r>
    </w:p>
    <w:p w14:paraId="7F7346CB" w14:textId="77777777" w:rsidR="0005777C" w:rsidRPr="00A64757" w:rsidRDefault="000F70C5" w:rsidP="0005777C">
      <w:pPr>
        <w:pStyle w:val="Default"/>
        <w:spacing w:after="70"/>
        <w:ind w:left="720"/>
        <w:rPr>
          <w:rFonts w:asciiTheme="minorHAnsi" w:hAnsiTheme="minorHAnsi" w:cstheme="minorHAnsi"/>
          <w:bCs/>
          <w:color w:val="auto"/>
          <w:sz w:val="22"/>
          <w:szCs w:val="22"/>
        </w:rPr>
      </w:pPr>
      <w:r w:rsidRPr="00A73D43">
        <w:rPr>
          <w:rFonts w:asciiTheme="minorHAnsi" w:hAnsiTheme="minorHAnsi" w:cstheme="minorHAnsi"/>
          <w:bCs/>
          <w:i/>
          <w:iCs/>
          <w:color w:val="auto"/>
          <w:sz w:val="22"/>
          <w:szCs w:val="22"/>
          <w:u w:val="single"/>
        </w:rPr>
        <w:t>2025 Calendar Update</w:t>
      </w:r>
      <w:r w:rsidRPr="00A73D43">
        <w:rPr>
          <w:rFonts w:asciiTheme="minorHAnsi" w:hAnsiTheme="minorHAnsi" w:cstheme="minorHAnsi"/>
          <w:bCs/>
          <w:color w:val="auto"/>
          <w:sz w:val="22"/>
          <w:szCs w:val="22"/>
        </w:rPr>
        <w:t xml:space="preserve">. </w:t>
      </w:r>
      <w:r w:rsidR="0005777C" w:rsidRPr="00A73D43">
        <w:rPr>
          <w:rFonts w:asciiTheme="minorHAnsi" w:hAnsiTheme="minorHAnsi" w:cstheme="minorHAnsi"/>
          <w:bCs/>
          <w:color w:val="auto"/>
          <w:sz w:val="22"/>
          <w:szCs w:val="22"/>
        </w:rPr>
        <w:t xml:space="preserve">Director Depies reported that calendars were printed and distributed earlier than ever before. DA Boettcher confirmed that a minimum of 316 calendars have sold to date (146 at the Expo </w:t>
      </w:r>
      <w:r w:rsidR="0005777C" w:rsidRPr="00A64757">
        <w:rPr>
          <w:rFonts w:asciiTheme="minorHAnsi" w:hAnsiTheme="minorHAnsi" w:cstheme="minorHAnsi"/>
          <w:bCs/>
          <w:color w:val="auto"/>
          <w:sz w:val="22"/>
          <w:szCs w:val="22"/>
        </w:rPr>
        <w:t>&amp; the balance online); no chapters turned in stubs or funds to date.</w:t>
      </w:r>
    </w:p>
    <w:p w14:paraId="53F49AFC" w14:textId="6133AFA6" w:rsidR="0005777C" w:rsidRPr="00A64757" w:rsidRDefault="00B43A72" w:rsidP="0005777C">
      <w:pPr>
        <w:pStyle w:val="Default"/>
        <w:numPr>
          <w:ilvl w:val="0"/>
          <w:numId w:val="2"/>
        </w:numPr>
        <w:spacing w:after="70"/>
        <w:rPr>
          <w:rFonts w:asciiTheme="minorHAnsi" w:hAnsiTheme="minorHAnsi" w:cstheme="minorHAnsi"/>
          <w:b/>
          <w:bCs/>
          <w:color w:val="auto"/>
          <w:sz w:val="22"/>
          <w:szCs w:val="22"/>
        </w:rPr>
      </w:pPr>
      <w:r w:rsidRPr="00A64757">
        <w:rPr>
          <w:rFonts w:asciiTheme="minorHAnsi" w:hAnsiTheme="minorHAnsi" w:cstheme="minorHAnsi"/>
          <w:b/>
          <w:bCs/>
          <w:color w:val="auto"/>
          <w:sz w:val="22"/>
          <w:szCs w:val="22"/>
        </w:rPr>
        <w:t xml:space="preserve">6:58 </w:t>
      </w:r>
      <w:r w:rsidRPr="00A64757">
        <w:rPr>
          <w:rFonts w:asciiTheme="minorHAnsi" w:hAnsiTheme="minorHAnsi" w:cstheme="minorHAnsi"/>
          <w:b/>
          <w:sz w:val="22"/>
          <w:szCs w:val="22"/>
        </w:rPr>
        <w:t xml:space="preserve">PM </w:t>
      </w:r>
      <w:r w:rsidRPr="00A64757">
        <w:rPr>
          <w:rFonts w:asciiTheme="minorHAnsi" w:hAnsiTheme="minorHAnsi" w:cstheme="minorHAnsi"/>
          <w:b/>
          <w:bCs/>
          <w:sz w:val="22"/>
          <w:szCs w:val="22"/>
        </w:rPr>
        <w:t xml:space="preserve">– </w:t>
      </w:r>
      <w:r w:rsidR="001B0899" w:rsidRPr="00A64757">
        <w:rPr>
          <w:rFonts w:asciiTheme="minorHAnsi" w:hAnsiTheme="minorHAnsi" w:cstheme="minorHAnsi"/>
          <w:b/>
          <w:bCs/>
          <w:color w:val="auto"/>
          <w:sz w:val="22"/>
          <w:szCs w:val="22"/>
        </w:rPr>
        <w:t>Waterfowl Hunters Expo (WHE)</w:t>
      </w:r>
      <w:r w:rsidR="0005777C" w:rsidRPr="00A64757">
        <w:rPr>
          <w:rFonts w:asciiTheme="minorHAnsi" w:hAnsiTheme="minorHAnsi" w:cstheme="minorHAnsi"/>
          <w:b/>
          <w:bCs/>
          <w:color w:val="auto"/>
          <w:sz w:val="22"/>
          <w:szCs w:val="22"/>
        </w:rPr>
        <w:t xml:space="preserve"> Discussion (ED Ross)</w:t>
      </w:r>
    </w:p>
    <w:tbl>
      <w:tblPr>
        <w:tblW w:w="9540" w:type="dxa"/>
        <w:tblCellSpacing w:w="0" w:type="dxa"/>
        <w:shd w:val="clear" w:color="auto" w:fill="FFFFFF"/>
        <w:tblCellMar>
          <w:left w:w="0" w:type="dxa"/>
          <w:right w:w="0" w:type="dxa"/>
        </w:tblCellMar>
        <w:tblLook w:val="04A0" w:firstRow="1" w:lastRow="0" w:firstColumn="1" w:lastColumn="0" w:noHBand="0" w:noVBand="1"/>
      </w:tblPr>
      <w:tblGrid>
        <w:gridCol w:w="9540"/>
      </w:tblGrid>
      <w:tr w:rsidR="0005777C" w:rsidRPr="00A64757" w14:paraId="5471395D" w14:textId="77777777" w:rsidTr="00BB5888">
        <w:trPr>
          <w:tblCellSpacing w:w="0" w:type="dxa"/>
        </w:trPr>
        <w:tc>
          <w:tcPr>
            <w:tcW w:w="0" w:type="auto"/>
            <w:shd w:val="clear" w:color="auto" w:fill="FFFFFF"/>
            <w:hideMark/>
          </w:tcPr>
          <w:p w14:paraId="6AB2CD73" w14:textId="2EDCA908" w:rsidR="00FE56D5" w:rsidRPr="00A64757" w:rsidRDefault="00B43A72" w:rsidP="00A64757">
            <w:pPr>
              <w:spacing w:line="240" w:lineRule="auto"/>
              <w:ind w:left="720"/>
              <w:rPr>
                <w:rFonts w:asciiTheme="minorHAnsi" w:hAnsiTheme="minorHAnsi" w:cstheme="minorHAnsi"/>
                <w:color w:val="000000"/>
                <w:sz w:val="22"/>
                <w:szCs w:val="22"/>
              </w:rPr>
            </w:pPr>
            <w:r w:rsidRPr="00A64757">
              <w:rPr>
                <w:rFonts w:asciiTheme="minorHAnsi" w:hAnsiTheme="minorHAnsi" w:cstheme="minorHAnsi"/>
                <w:bCs/>
                <w:sz w:val="22"/>
                <w:szCs w:val="22"/>
              </w:rPr>
              <w:t xml:space="preserve">ED Ross presented a historical perspective of how </w:t>
            </w:r>
            <w:r w:rsidR="008733CC" w:rsidRPr="00A64757">
              <w:rPr>
                <w:rFonts w:asciiTheme="minorHAnsi" w:hAnsiTheme="minorHAnsi" w:cstheme="minorHAnsi"/>
                <w:bCs/>
                <w:sz w:val="22"/>
                <w:szCs w:val="22"/>
              </w:rPr>
              <w:t>WHE</w:t>
            </w:r>
            <w:r w:rsidRPr="00A64757">
              <w:rPr>
                <w:rFonts w:asciiTheme="minorHAnsi" w:hAnsiTheme="minorHAnsi" w:cstheme="minorHAnsi"/>
                <w:bCs/>
                <w:sz w:val="22"/>
                <w:szCs w:val="22"/>
              </w:rPr>
              <w:t xml:space="preserve"> came about</w:t>
            </w:r>
            <w:r w:rsidR="008733CC" w:rsidRPr="00A64757">
              <w:rPr>
                <w:rFonts w:asciiTheme="minorHAnsi" w:hAnsiTheme="minorHAnsi" w:cstheme="minorHAnsi"/>
                <w:bCs/>
                <w:sz w:val="22"/>
                <w:szCs w:val="22"/>
              </w:rPr>
              <w:t>, the historical business plan used to grow it, and its partner organizations</w:t>
            </w:r>
            <w:r w:rsidRPr="00A64757">
              <w:rPr>
                <w:rFonts w:asciiTheme="minorHAnsi" w:hAnsiTheme="minorHAnsi" w:cstheme="minorHAnsi"/>
                <w:bCs/>
                <w:sz w:val="22"/>
                <w:szCs w:val="22"/>
              </w:rPr>
              <w:t xml:space="preserve"> as a lead-in </w:t>
            </w:r>
            <w:r w:rsidR="008733CC" w:rsidRPr="00A64757">
              <w:rPr>
                <w:rFonts w:asciiTheme="minorHAnsi" w:hAnsiTheme="minorHAnsi" w:cstheme="minorHAnsi"/>
                <w:bCs/>
                <w:sz w:val="22"/>
                <w:szCs w:val="22"/>
              </w:rPr>
              <w:t>to discussion</w:t>
            </w:r>
            <w:r w:rsidR="0005777C" w:rsidRPr="00A64757">
              <w:rPr>
                <w:rFonts w:asciiTheme="minorHAnsi" w:hAnsiTheme="minorHAnsi" w:cstheme="minorHAnsi"/>
                <w:bCs/>
                <w:sz w:val="22"/>
                <w:szCs w:val="22"/>
              </w:rPr>
              <w:t xml:space="preserve"> about </w:t>
            </w:r>
            <w:r w:rsidRPr="00A64757">
              <w:rPr>
                <w:rFonts w:asciiTheme="minorHAnsi" w:hAnsiTheme="minorHAnsi" w:cstheme="minorHAnsi"/>
                <w:bCs/>
                <w:sz w:val="22"/>
                <w:szCs w:val="22"/>
              </w:rPr>
              <w:t xml:space="preserve">WHE’s </w:t>
            </w:r>
            <w:r w:rsidR="0005777C" w:rsidRPr="00A64757">
              <w:rPr>
                <w:rFonts w:asciiTheme="minorHAnsi" w:hAnsiTheme="minorHAnsi" w:cstheme="minorHAnsi"/>
                <w:bCs/>
                <w:sz w:val="22"/>
                <w:szCs w:val="22"/>
              </w:rPr>
              <w:t>future</w:t>
            </w:r>
            <w:r w:rsidR="008733CC" w:rsidRPr="00A64757">
              <w:rPr>
                <w:rFonts w:asciiTheme="minorHAnsi" w:hAnsiTheme="minorHAnsi" w:cstheme="minorHAnsi"/>
                <w:bCs/>
                <w:sz w:val="22"/>
                <w:szCs w:val="22"/>
              </w:rPr>
              <w:t xml:space="preserve">, emphasizing the certain need for greater involvement by Board members during planning and execution. </w:t>
            </w:r>
            <w:r w:rsidR="00FE56D5" w:rsidRPr="00A64757">
              <w:rPr>
                <w:rFonts w:asciiTheme="minorHAnsi" w:hAnsiTheme="minorHAnsi" w:cstheme="minorHAnsi"/>
                <w:bCs/>
                <w:sz w:val="22"/>
                <w:szCs w:val="22"/>
              </w:rPr>
              <w:t xml:space="preserve">The principle focus of the WHE discussion </w:t>
            </w:r>
            <w:r w:rsidR="000D6DAA">
              <w:rPr>
                <w:rFonts w:asciiTheme="minorHAnsi" w:hAnsiTheme="minorHAnsi" w:cstheme="minorHAnsi"/>
                <w:bCs/>
                <w:sz w:val="22"/>
                <w:szCs w:val="22"/>
              </w:rPr>
              <w:t>wa</w:t>
            </w:r>
            <w:r w:rsidR="00FE56D5" w:rsidRPr="00A64757">
              <w:rPr>
                <w:rFonts w:asciiTheme="minorHAnsi" w:hAnsiTheme="minorHAnsi" w:cstheme="minorHAnsi"/>
                <w:bCs/>
                <w:sz w:val="22"/>
                <w:szCs w:val="22"/>
              </w:rPr>
              <w:t xml:space="preserve">s for the BoD to understand the opportunities, implications, and risks associated with WWA assuming full WHE ownership. </w:t>
            </w:r>
            <w:proofErr w:type="gramStart"/>
            <w:r w:rsidR="008733CC" w:rsidRPr="00A64757">
              <w:rPr>
                <w:rFonts w:asciiTheme="minorHAnsi" w:hAnsiTheme="minorHAnsi" w:cstheme="minorHAnsi"/>
                <w:bCs/>
                <w:sz w:val="22"/>
                <w:szCs w:val="22"/>
              </w:rPr>
              <w:t>WWA’s  goals</w:t>
            </w:r>
            <w:proofErr w:type="gramEnd"/>
            <w:r w:rsidR="008733CC" w:rsidRPr="00A64757">
              <w:rPr>
                <w:rFonts w:asciiTheme="minorHAnsi" w:hAnsiTheme="minorHAnsi" w:cstheme="minorHAnsi"/>
                <w:bCs/>
                <w:sz w:val="22"/>
                <w:szCs w:val="22"/>
              </w:rPr>
              <w:t xml:space="preserve"> have not </w:t>
            </w:r>
            <w:r w:rsidR="00FE56D5" w:rsidRPr="00A64757">
              <w:rPr>
                <w:rFonts w:asciiTheme="minorHAnsi" w:hAnsiTheme="minorHAnsi" w:cstheme="minorHAnsi"/>
                <w:bCs/>
                <w:sz w:val="22"/>
                <w:szCs w:val="22"/>
              </w:rPr>
              <w:t>really</w:t>
            </w:r>
            <w:r w:rsidR="008733CC" w:rsidRPr="00A64757">
              <w:rPr>
                <w:rFonts w:asciiTheme="minorHAnsi" w:hAnsiTheme="minorHAnsi" w:cstheme="minorHAnsi"/>
                <w:bCs/>
                <w:sz w:val="22"/>
                <w:szCs w:val="22"/>
              </w:rPr>
              <w:t xml:space="preserve"> changed </w:t>
            </w:r>
            <w:r w:rsidR="000D6DAA">
              <w:rPr>
                <w:rFonts w:asciiTheme="minorHAnsi" w:hAnsiTheme="minorHAnsi" w:cstheme="minorHAnsi"/>
                <w:bCs/>
                <w:sz w:val="22"/>
                <w:szCs w:val="22"/>
              </w:rPr>
              <w:t>since</w:t>
            </w:r>
            <w:r w:rsidR="008733CC" w:rsidRPr="00A64757">
              <w:rPr>
                <w:rFonts w:asciiTheme="minorHAnsi" w:hAnsiTheme="minorHAnsi" w:cstheme="minorHAnsi"/>
                <w:bCs/>
                <w:sz w:val="22"/>
                <w:szCs w:val="22"/>
              </w:rPr>
              <w:t xml:space="preserve"> WHE’s inception: 1) Establish WWA “b</w:t>
            </w:r>
            <w:r w:rsidR="000D6DAA">
              <w:rPr>
                <w:rFonts w:asciiTheme="minorHAnsi" w:hAnsiTheme="minorHAnsi" w:cstheme="minorHAnsi"/>
                <w:bCs/>
                <w:sz w:val="22"/>
                <w:szCs w:val="22"/>
              </w:rPr>
              <w:t>r</w:t>
            </w:r>
            <w:r w:rsidR="008733CC" w:rsidRPr="00A64757">
              <w:rPr>
                <w:rFonts w:asciiTheme="minorHAnsi" w:hAnsiTheme="minorHAnsi" w:cstheme="minorHAnsi"/>
                <w:bCs/>
                <w:sz w:val="22"/>
                <w:szCs w:val="22"/>
              </w:rPr>
              <w:t>and awareness;” 2) Create by-name</w:t>
            </w:r>
            <w:r w:rsidR="008733CC" w:rsidRPr="00A64757">
              <w:rPr>
                <w:rFonts w:asciiTheme="minorHAnsi" w:hAnsiTheme="minorHAnsi" w:cstheme="minorHAnsi"/>
                <w:color w:val="000000"/>
                <w:sz w:val="22"/>
                <w:szCs w:val="22"/>
              </w:rPr>
              <w:t xml:space="preserve"> connections within the sporting industry to aid WWA’s organizational growth. </w:t>
            </w:r>
            <w:r w:rsidR="001B0899" w:rsidRPr="00A64757">
              <w:rPr>
                <w:rFonts w:asciiTheme="minorHAnsi" w:hAnsiTheme="minorHAnsi" w:cstheme="minorHAnsi"/>
                <w:color w:val="000000"/>
                <w:sz w:val="22"/>
                <w:szCs w:val="22"/>
              </w:rPr>
              <w:t>ED</w:t>
            </w:r>
            <w:r w:rsidR="0005777C" w:rsidRPr="00A64757">
              <w:rPr>
                <w:rFonts w:asciiTheme="minorHAnsi" w:hAnsiTheme="minorHAnsi" w:cstheme="minorHAnsi"/>
                <w:color w:val="000000"/>
                <w:sz w:val="22"/>
                <w:szCs w:val="22"/>
              </w:rPr>
              <w:t xml:space="preserve"> Ross </w:t>
            </w:r>
            <w:r w:rsidR="006A44D8" w:rsidRPr="00A64757">
              <w:rPr>
                <w:rFonts w:asciiTheme="minorHAnsi" w:hAnsiTheme="minorHAnsi" w:cstheme="minorHAnsi"/>
                <w:color w:val="000000"/>
                <w:sz w:val="22"/>
                <w:szCs w:val="22"/>
              </w:rPr>
              <w:t>confirm</w:t>
            </w:r>
            <w:r w:rsidR="00FE56D5" w:rsidRPr="00A64757">
              <w:rPr>
                <w:rFonts w:asciiTheme="minorHAnsi" w:hAnsiTheme="minorHAnsi" w:cstheme="minorHAnsi"/>
                <w:color w:val="000000"/>
                <w:sz w:val="22"/>
                <w:szCs w:val="22"/>
              </w:rPr>
              <w:t xml:space="preserve">ed the WHE Steering </w:t>
            </w:r>
            <w:r w:rsidR="00D63569" w:rsidRPr="00A64757">
              <w:rPr>
                <w:rFonts w:asciiTheme="minorHAnsi" w:hAnsiTheme="minorHAnsi" w:cstheme="minorHAnsi"/>
                <w:color w:val="000000"/>
                <w:sz w:val="22"/>
                <w:szCs w:val="22"/>
              </w:rPr>
              <w:t>Group’s</w:t>
            </w:r>
            <w:r w:rsidR="00FE56D5" w:rsidRPr="00A64757">
              <w:rPr>
                <w:rFonts w:asciiTheme="minorHAnsi" w:hAnsiTheme="minorHAnsi" w:cstheme="minorHAnsi"/>
                <w:color w:val="000000"/>
                <w:sz w:val="22"/>
                <w:szCs w:val="22"/>
              </w:rPr>
              <w:t xml:space="preserve"> decision to host a 2-day (Friday/Saturday) event in 2025. </w:t>
            </w:r>
          </w:p>
          <w:p w14:paraId="29EBABFA" w14:textId="1EDAE000" w:rsidR="00D63569" w:rsidRPr="00A64757" w:rsidRDefault="00D63569" w:rsidP="00A64757">
            <w:pPr>
              <w:spacing w:line="240" w:lineRule="auto"/>
              <w:ind w:left="720"/>
              <w:rPr>
                <w:rFonts w:asciiTheme="minorHAnsi" w:hAnsiTheme="minorHAnsi" w:cstheme="minorHAnsi"/>
                <w:color w:val="000000"/>
                <w:sz w:val="22"/>
                <w:szCs w:val="22"/>
              </w:rPr>
            </w:pPr>
            <w:r w:rsidRPr="000D6DAA">
              <w:rPr>
                <w:rFonts w:asciiTheme="minorHAnsi" w:hAnsiTheme="minorHAnsi" w:cstheme="minorHAnsi"/>
                <w:i/>
                <w:iCs/>
                <w:color w:val="000000"/>
                <w:sz w:val="22"/>
                <w:szCs w:val="22"/>
                <w:u w:val="single"/>
              </w:rPr>
              <w:lastRenderedPageBreak/>
              <w:t>WHE Growth</w:t>
            </w:r>
            <w:r w:rsidRPr="00A64757">
              <w:rPr>
                <w:rFonts w:asciiTheme="minorHAnsi" w:hAnsiTheme="minorHAnsi" w:cstheme="minorHAnsi"/>
                <w:color w:val="000000"/>
                <w:sz w:val="22"/>
                <w:szCs w:val="22"/>
              </w:rPr>
              <w:t xml:space="preserve">. </w:t>
            </w:r>
            <w:r w:rsidR="00556188" w:rsidRPr="00A64757">
              <w:rPr>
                <w:rFonts w:asciiTheme="minorHAnsi" w:hAnsiTheme="minorHAnsi" w:cstheme="minorHAnsi"/>
                <w:color w:val="000000"/>
                <w:sz w:val="22"/>
                <w:szCs w:val="22"/>
              </w:rPr>
              <w:t xml:space="preserve">ED Ross discussed WHE’s significant growth and success achieved to date, noting an increase in attendance from 2,500 in Year #1 to 2024’s 6,200 attendees, and a vendor increase 50 to 220. He emphasized that the event's success was due to its appeal to attendees and partner support, rather than financial gains. </w:t>
            </w:r>
            <w:r w:rsidR="000D6DAA">
              <w:rPr>
                <w:rFonts w:asciiTheme="minorHAnsi" w:hAnsiTheme="minorHAnsi" w:cstheme="minorHAnsi"/>
                <w:color w:val="000000"/>
                <w:sz w:val="22"/>
                <w:szCs w:val="22"/>
              </w:rPr>
              <w:t>ED</w:t>
            </w:r>
            <w:r w:rsidR="00556188" w:rsidRPr="00A64757">
              <w:rPr>
                <w:rFonts w:asciiTheme="minorHAnsi" w:hAnsiTheme="minorHAnsi" w:cstheme="minorHAnsi"/>
                <w:color w:val="000000"/>
                <w:sz w:val="22"/>
                <w:szCs w:val="22"/>
              </w:rPr>
              <w:t xml:space="preserve"> Ross also highlighted the financial success of the Expo, with a balance of $50,000 and net returns of around $5,500. He mentioned the hiring of Bast Durban and Swift Waters</w:t>
            </w:r>
            <w:r w:rsidR="000D6DAA">
              <w:rPr>
                <w:rFonts w:asciiTheme="minorHAnsi" w:hAnsiTheme="minorHAnsi" w:cstheme="minorHAnsi"/>
                <w:color w:val="000000"/>
                <w:sz w:val="22"/>
                <w:szCs w:val="22"/>
              </w:rPr>
              <w:t xml:space="preserve"> as a means</w:t>
            </w:r>
            <w:r w:rsidR="00556188" w:rsidRPr="00A64757">
              <w:rPr>
                <w:rFonts w:asciiTheme="minorHAnsi" w:hAnsiTheme="minorHAnsi" w:cstheme="minorHAnsi"/>
                <w:color w:val="000000"/>
                <w:sz w:val="22"/>
                <w:szCs w:val="22"/>
              </w:rPr>
              <w:t xml:space="preserve"> to manage vendor</w:t>
            </w:r>
            <w:r w:rsidR="00EB38A4">
              <w:rPr>
                <w:rFonts w:asciiTheme="minorHAnsi" w:hAnsiTheme="minorHAnsi" w:cstheme="minorHAnsi"/>
                <w:color w:val="000000"/>
                <w:sz w:val="22"/>
                <w:szCs w:val="22"/>
              </w:rPr>
              <w:t>s</w:t>
            </w:r>
            <w:r w:rsidR="00556188" w:rsidRPr="00A64757">
              <w:rPr>
                <w:rFonts w:asciiTheme="minorHAnsi" w:hAnsiTheme="minorHAnsi" w:cstheme="minorHAnsi"/>
                <w:color w:val="000000"/>
                <w:sz w:val="22"/>
                <w:szCs w:val="22"/>
              </w:rPr>
              <w:t xml:space="preserve"> and </w:t>
            </w:r>
            <w:r w:rsidR="00EB38A4">
              <w:rPr>
                <w:rFonts w:asciiTheme="minorHAnsi" w:hAnsiTheme="minorHAnsi" w:cstheme="minorHAnsi"/>
                <w:color w:val="000000"/>
                <w:sz w:val="22"/>
                <w:szCs w:val="22"/>
              </w:rPr>
              <w:t xml:space="preserve">increase </w:t>
            </w:r>
            <w:r w:rsidR="00556188" w:rsidRPr="00A64757">
              <w:rPr>
                <w:rFonts w:asciiTheme="minorHAnsi" w:hAnsiTheme="minorHAnsi" w:cstheme="minorHAnsi"/>
                <w:color w:val="000000"/>
                <w:sz w:val="22"/>
                <w:szCs w:val="22"/>
              </w:rPr>
              <w:t>marketing</w:t>
            </w:r>
            <w:r w:rsidR="00EB38A4">
              <w:rPr>
                <w:rFonts w:asciiTheme="minorHAnsi" w:hAnsiTheme="minorHAnsi" w:cstheme="minorHAnsi"/>
                <w:color w:val="000000"/>
                <w:sz w:val="22"/>
                <w:szCs w:val="22"/>
              </w:rPr>
              <w:t xml:space="preserve"> opportunities</w:t>
            </w:r>
            <w:r w:rsidR="00556188" w:rsidRPr="00A64757">
              <w:rPr>
                <w:rFonts w:asciiTheme="minorHAnsi" w:hAnsiTheme="minorHAnsi" w:cstheme="minorHAnsi"/>
                <w:color w:val="000000"/>
                <w:sz w:val="22"/>
                <w:szCs w:val="22"/>
              </w:rPr>
              <w:t xml:space="preserve">. Todd Schaller reinforced that WHE would not enjoy the successes being had without Bast Durbin’s and Swift Water’s contributions. George Ermert asked what WHE netted </w:t>
            </w:r>
            <w:r w:rsidR="00EB38A4">
              <w:rPr>
                <w:rFonts w:asciiTheme="minorHAnsi" w:hAnsiTheme="minorHAnsi" w:cstheme="minorHAnsi"/>
                <w:color w:val="000000"/>
                <w:sz w:val="22"/>
                <w:szCs w:val="22"/>
              </w:rPr>
              <w:t>in</w:t>
            </w:r>
            <w:r w:rsidR="00556188" w:rsidRPr="00A64757">
              <w:rPr>
                <w:rFonts w:asciiTheme="minorHAnsi" w:hAnsiTheme="minorHAnsi" w:cstheme="minorHAnsi"/>
                <w:color w:val="000000"/>
                <w:sz w:val="22"/>
                <w:szCs w:val="22"/>
              </w:rPr>
              <w:t xml:space="preserve"> 2024; ED Ross &amp; DA Boettcher </w:t>
            </w:r>
            <w:r w:rsidR="00EB38A4">
              <w:rPr>
                <w:rFonts w:asciiTheme="minorHAnsi" w:hAnsiTheme="minorHAnsi" w:cstheme="minorHAnsi"/>
                <w:color w:val="000000"/>
                <w:sz w:val="22"/>
                <w:szCs w:val="22"/>
              </w:rPr>
              <w:t>stated</w:t>
            </w:r>
            <w:r w:rsidR="00556188" w:rsidRPr="00A64757">
              <w:rPr>
                <w:rFonts w:asciiTheme="minorHAnsi" w:hAnsiTheme="minorHAnsi" w:cstheme="minorHAnsi"/>
                <w:color w:val="000000"/>
                <w:sz w:val="22"/>
                <w:szCs w:val="22"/>
              </w:rPr>
              <w:t xml:space="preserve"> that WHE grossed $100,</w:t>
            </w:r>
            <w:r w:rsidR="00EB38A4">
              <w:rPr>
                <w:rFonts w:asciiTheme="minorHAnsi" w:hAnsiTheme="minorHAnsi" w:cstheme="minorHAnsi"/>
                <w:color w:val="000000"/>
                <w:sz w:val="22"/>
                <w:szCs w:val="22"/>
              </w:rPr>
              <w:t>0</w:t>
            </w:r>
            <w:r w:rsidR="00556188" w:rsidRPr="00A64757">
              <w:rPr>
                <w:rFonts w:asciiTheme="minorHAnsi" w:hAnsiTheme="minorHAnsi" w:cstheme="minorHAnsi"/>
                <w:color w:val="000000"/>
                <w:sz w:val="22"/>
                <w:szCs w:val="22"/>
              </w:rPr>
              <w:t xml:space="preserve">00, but only netted </w:t>
            </w:r>
            <w:r w:rsidR="00EB38A4">
              <w:rPr>
                <w:rFonts w:asciiTheme="minorHAnsi" w:hAnsiTheme="minorHAnsi" w:cstheme="minorHAnsi"/>
                <w:color w:val="000000"/>
                <w:sz w:val="22"/>
                <w:szCs w:val="22"/>
              </w:rPr>
              <w:t xml:space="preserve">about </w:t>
            </w:r>
            <w:r w:rsidR="00556188" w:rsidRPr="00A64757">
              <w:rPr>
                <w:rFonts w:asciiTheme="minorHAnsi" w:hAnsiTheme="minorHAnsi" w:cstheme="minorHAnsi"/>
                <w:color w:val="000000"/>
                <w:sz w:val="22"/>
                <w:szCs w:val="22"/>
              </w:rPr>
              <w:t>$5,</w:t>
            </w:r>
            <w:r w:rsidR="00EB38A4">
              <w:rPr>
                <w:rFonts w:asciiTheme="minorHAnsi" w:hAnsiTheme="minorHAnsi" w:cstheme="minorHAnsi"/>
                <w:color w:val="000000"/>
                <w:sz w:val="22"/>
                <w:szCs w:val="22"/>
              </w:rPr>
              <w:t>5</w:t>
            </w:r>
            <w:r w:rsidR="00556188" w:rsidRPr="00A64757">
              <w:rPr>
                <w:rFonts w:asciiTheme="minorHAnsi" w:hAnsiTheme="minorHAnsi" w:cstheme="minorHAnsi"/>
                <w:color w:val="000000"/>
                <w:sz w:val="22"/>
                <w:szCs w:val="22"/>
              </w:rPr>
              <w:t xml:space="preserve">00. </w:t>
            </w:r>
            <w:r w:rsidRPr="00A64757">
              <w:rPr>
                <w:rFonts w:asciiTheme="minorHAnsi" w:hAnsiTheme="minorHAnsi" w:cstheme="minorHAnsi"/>
                <w:color w:val="000000"/>
                <w:sz w:val="22"/>
                <w:szCs w:val="22"/>
              </w:rPr>
              <w:t>ED Ross</w:t>
            </w:r>
            <w:r w:rsidR="00556188" w:rsidRPr="00A64757">
              <w:rPr>
                <w:rFonts w:asciiTheme="minorHAnsi" w:hAnsiTheme="minorHAnsi" w:cstheme="minorHAnsi"/>
                <w:color w:val="000000"/>
                <w:sz w:val="22"/>
                <w:szCs w:val="22"/>
              </w:rPr>
              <w:t xml:space="preserve"> </w:t>
            </w:r>
            <w:r w:rsidRPr="00A64757">
              <w:rPr>
                <w:rFonts w:asciiTheme="minorHAnsi" w:hAnsiTheme="minorHAnsi" w:cstheme="minorHAnsi"/>
                <w:color w:val="000000"/>
                <w:sz w:val="22"/>
                <w:szCs w:val="22"/>
              </w:rPr>
              <w:t>clarifie</w:t>
            </w:r>
            <w:r w:rsidR="00EB38A4">
              <w:rPr>
                <w:rFonts w:asciiTheme="minorHAnsi" w:hAnsiTheme="minorHAnsi" w:cstheme="minorHAnsi"/>
                <w:color w:val="000000"/>
                <w:sz w:val="22"/>
                <w:szCs w:val="22"/>
              </w:rPr>
              <w:t>d</w:t>
            </w:r>
            <w:r w:rsidRPr="00A64757">
              <w:rPr>
                <w:rFonts w:asciiTheme="minorHAnsi" w:hAnsiTheme="minorHAnsi" w:cstheme="minorHAnsi"/>
                <w:color w:val="000000"/>
                <w:sz w:val="22"/>
                <w:szCs w:val="22"/>
              </w:rPr>
              <w:t xml:space="preserve"> that WHE was never intended to be a WWA money-maker, rather </w:t>
            </w:r>
            <w:r w:rsidR="00EB38A4" w:rsidRPr="00A64757">
              <w:rPr>
                <w:rFonts w:asciiTheme="minorHAnsi" w:hAnsiTheme="minorHAnsi" w:cstheme="minorHAnsi"/>
                <w:color w:val="000000"/>
                <w:sz w:val="22"/>
                <w:szCs w:val="22"/>
              </w:rPr>
              <w:t>its</w:t>
            </w:r>
            <w:r w:rsidRPr="00A64757">
              <w:rPr>
                <w:rFonts w:asciiTheme="minorHAnsi" w:hAnsiTheme="minorHAnsi" w:cstheme="minorHAnsi"/>
                <w:color w:val="000000"/>
                <w:sz w:val="22"/>
                <w:szCs w:val="22"/>
              </w:rPr>
              <w:t xml:space="preserve"> intent has always been to bring the community of waterfowlers and their families together for a fun-filled day. </w:t>
            </w:r>
            <w:r w:rsidR="00EB38A4">
              <w:rPr>
                <w:rFonts w:asciiTheme="minorHAnsi" w:hAnsiTheme="minorHAnsi" w:cstheme="minorHAnsi"/>
                <w:color w:val="000000"/>
                <w:sz w:val="22"/>
                <w:szCs w:val="22"/>
              </w:rPr>
              <w:t>H</w:t>
            </w:r>
            <w:r w:rsidRPr="00A64757">
              <w:rPr>
                <w:rFonts w:asciiTheme="minorHAnsi" w:hAnsiTheme="minorHAnsi" w:cstheme="minorHAnsi"/>
                <w:color w:val="000000"/>
                <w:sz w:val="22"/>
                <w:szCs w:val="22"/>
              </w:rPr>
              <w:t>e</w:t>
            </w:r>
            <w:r w:rsidR="00EB38A4">
              <w:rPr>
                <w:rFonts w:asciiTheme="minorHAnsi" w:hAnsiTheme="minorHAnsi" w:cstheme="minorHAnsi"/>
                <w:color w:val="000000"/>
                <w:sz w:val="22"/>
                <w:szCs w:val="22"/>
              </w:rPr>
              <w:t xml:space="preserve"> went on to </w:t>
            </w:r>
            <w:r w:rsidRPr="00A64757">
              <w:rPr>
                <w:rFonts w:asciiTheme="minorHAnsi" w:hAnsiTheme="minorHAnsi" w:cstheme="minorHAnsi"/>
                <w:color w:val="000000"/>
                <w:sz w:val="22"/>
                <w:szCs w:val="22"/>
              </w:rPr>
              <w:t xml:space="preserve">highlight that annually WHE partially funds WWA’s Public Lands Ecologists (~$6,500) and </w:t>
            </w:r>
            <w:r w:rsidR="00EB38A4">
              <w:rPr>
                <w:rFonts w:asciiTheme="minorHAnsi" w:hAnsiTheme="minorHAnsi" w:cstheme="minorHAnsi"/>
                <w:color w:val="000000"/>
                <w:sz w:val="22"/>
                <w:szCs w:val="22"/>
              </w:rPr>
              <w:t xml:space="preserve">provides </w:t>
            </w:r>
            <w:r w:rsidRPr="00A64757">
              <w:rPr>
                <w:rFonts w:asciiTheme="minorHAnsi" w:hAnsiTheme="minorHAnsi" w:cstheme="minorHAnsi"/>
                <w:color w:val="000000"/>
                <w:sz w:val="22"/>
                <w:szCs w:val="22"/>
              </w:rPr>
              <w:t>yearly scholarships (~$1,500). Kim Shady asked what WWA’s booth intake was; DA Boettcher</w:t>
            </w:r>
            <w:r w:rsidR="00556188" w:rsidRPr="00A64757">
              <w:rPr>
                <w:rFonts w:asciiTheme="minorHAnsi" w:hAnsiTheme="minorHAnsi" w:cstheme="minorHAnsi"/>
                <w:color w:val="000000"/>
                <w:sz w:val="22"/>
                <w:szCs w:val="22"/>
              </w:rPr>
              <w:t xml:space="preserve"> </w:t>
            </w:r>
            <w:r w:rsidRPr="00A64757">
              <w:rPr>
                <w:rFonts w:asciiTheme="minorHAnsi" w:hAnsiTheme="minorHAnsi" w:cstheme="minorHAnsi"/>
                <w:color w:val="000000"/>
                <w:sz w:val="22"/>
                <w:szCs w:val="22"/>
              </w:rPr>
              <w:t xml:space="preserve">confirmed that the </w:t>
            </w:r>
            <w:r w:rsidR="00556188" w:rsidRPr="00A64757">
              <w:rPr>
                <w:rFonts w:asciiTheme="minorHAnsi" w:hAnsiTheme="minorHAnsi" w:cstheme="minorHAnsi"/>
                <w:color w:val="000000"/>
                <w:sz w:val="22"/>
                <w:szCs w:val="22"/>
              </w:rPr>
              <w:t>WWA booth brought in around $1,000 and the duck hunters raffle netted about $5,000.</w:t>
            </w:r>
            <w:r w:rsidRPr="00A64757">
              <w:rPr>
                <w:rFonts w:asciiTheme="minorHAnsi" w:hAnsiTheme="minorHAnsi" w:cstheme="minorHAnsi"/>
                <w:color w:val="000000"/>
                <w:sz w:val="22"/>
                <w:szCs w:val="22"/>
              </w:rPr>
              <w:t xml:space="preserve"> </w:t>
            </w:r>
          </w:p>
          <w:p w14:paraId="1C3D0EEC" w14:textId="77777777" w:rsidR="00D63569" w:rsidRPr="00A64757" w:rsidRDefault="00D63569" w:rsidP="00A64757">
            <w:pPr>
              <w:spacing w:line="240" w:lineRule="auto"/>
              <w:ind w:left="720"/>
              <w:rPr>
                <w:rFonts w:asciiTheme="minorHAnsi" w:hAnsiTheme="minorHAnsi" w:cstheme="minorHAnsi"/>
                <w:color w:val="000000"/>
                <w:sz w:val="22"/>
                <w:szCs w:val="22"/>
              </w:rPr>
            </w:pPr>
          </w:p>
          <w:p w14:paraId="497EBFA8" w14:textId="27E86508" w:rsidR="00FF3B0C" w:rsidRPr="00A64757" w:rsidRDefault="00FF3B0C" w:rsidP="00A64757">
            <w:pPr>
              <w:spacing w:line="240" w:lineRule="auto"/>
              <w:ind w:left="720"/>
              <w:rPr>
                <w:rFonts w:asciiTheme="minorHAnsi" w:hAnsiTheme="minorHAnsi" w:cstheme="minorHAnsi"/>
                <w:color w:val="000000"/>
                <w:sz w:val="22"/>
                <w:szCs w:val="22"/>
              </w:rPr>
            </w:pPr>
            <w:r w:rsidRPr="004F7DF5">
              <w:rPr>
                <w:rFonts w:asciiTheme="minorHAnsi" w:hAnsiTheme="minorHAnsi" w:cstheme="minorHAnsi"/>
                <w:i/>
                <w:iCs/>
                <w:color w:val="000000"/>
                <w:sz w:val="22"/>
                <w:szCs w:val="22"/>
                <w:u w:val="single"/>
              </w:rPr>
              <w:t>Future – What Will WHE Look Like</w:t>
            </w:r>
            <w:r w:rsidRPr="004F7DF5">
              <w:rPr>
                <w:rFonts w:asciiTheme="minorHAnsi" w:hAnsiTheme="minorHAnsi" w:cstheme="minorHAnsi"/>
                <w:i/>
                <w:iCs/>
                <w:color w:val="000000"/>
                <w:sz w:val="22"/>
                <w:szCs w:val="22"/>
              </w:rPr>
              <w:t>?</w:t>
            </w:r>
            <w:r w:rsidR="00D63569" w:rsidRPr="00A64757">
              <w:rPr>
                <w:rFonts w:asciiTheme="minorHAnsi" w:hAnsiTheme="minorHAnsi" w:cstheme="minorHAnsi"/>
                <w:color w:val="000000"/>
                <w:sz w:val="22"/>
                <w:szCs w:val="22"/>
              </w:rPr>
              <w:t xml:space="preserve"> ED Ross </w:t>
            </w:r>
            <w:r w:rsidRPr="00A64757">
              <w:rPr>
                <w:rFonts w:asciiTheme="minorHAnsi" w:hAnsiTheme="minorHAnsi" w:cstheme="minorHAnsi"/>
                <w:color w:val="000000"/>
                <w:sz w:val="22"/>
                <w:szCs w:val="22"/>
              </w:rPr>
              <w:t xml:space="preserve">identified several potential WHE options: 1) Maintain status quo; 2) Continue to incrementally professionalize WHE’s organizational structure; 3) Sell the Expo to a professional convention management company; 4) WWA assumes full WHE ownership. </w:t>
            </w:r>
            <w:r w:rsidR="006A44D8" w:rsidRPr="00A64757">
              <w:rPr>
                <w:rFonts w:asciiTheme="minorHAnsi" w:hAnsiTheme="minorHAnsi" w:cstheme="minorHAnsi"/>
                <w:color w:val="000000"/>
                <w:sz w:val="22"/>
                <w:szCs w:val="22"/>
              </w:rPr>
              <w:t xml:space="preserve">ED Ross also pointed out potential risks which Board members needed to consider should WWA assume WHE </w:t>
            </w:r>
            <w:proofErr w:type="gramStart"/>
            <w:r w:rsidR="006A44D8" w:rsidRPr="00A64757">
              <w:rPr>
                <w:rFonts w:asciiTheme="minorHAnsi" w:hAnsiTheme="minorHAnsi" w:cstheme="minorHAnsi"/>
                <w:color w:val="000000"/>
                <w:sz w:val="22"/>
                <w:szCs w:val="22"/>
              </w:rPr>
              <w:t>ownership,:</w:t>
            </w:r>
            <w:proofErr w:type="gramEnd"/>
            <w:r w:rsidR="006A44D8" w:rsidRPr="00A64757">
              <w:rPr>
                <w:rFonts w:asciiTheme="minorHAnsi" w:hAnsiTheme="minorHAnsi" w:cstheme="minorHAnsi"/>
                <w:color w:val="000000"/>
                <w:sz w:val="22"/>
                <w:szCs w:val="22"/>
              </w:rPr>
              <w:t xml:space="preserve"> 1) Potential loss of partners; 2) Inadequate numbers of volunteers; 3) Inadequate leadership; 4) Leadership / volunteer burn-out; and 5) Attendee stagnation/burnout. </w:t>
            </w:r>
          </w:p>
          <w:p w14:paraId="37D32747" w14:textId="0034F02D" w:rsidR="00910EAB" w:rsidRPr="00A64757" w:rsidRDefault="00FF3B0C" w:rsidP="00A64757">
            <w:pPr>
              <w:spacing w:line="240" w:lineRule="auto"/>
              <w:ind w:left="720"/>
              <w:rPr>
                <w:rFonts w:asciiTheme="minorHAnsi" w:hAnsiTheme="minorHAnsi" w:cstheme="minorHAnsi"/>
                <w:color w:val="000000"/>
                <w:sz w:val="22"/>
                <w:szCs w:val="22"/>
              </w:rPr>
            </w:pPr>
            <w:r w:rsidRPr="00A64757">
              <w:rPr>
                <w:rFonts w:asciiTheme="minorHAnsi" w:hAnsiTheme="minorHAnsi" w:cstheme="minorHAnsi"/>
                <w:color w:val="000000"/>
                <w:sz w:val="22"/>
                <w:szCs w:val="22"/>
              </w:rPr>
              <w:t xml:space="preserve">George Ermert expressed his opinion that WHE should become a primary WWA revenue stream and suggested it be done by charging vendors and </w:t>
            </w:r>
            <w:r w:rsidR="00910EAB" w:rsidRPr="00A64757">
              <w:rPr>
                <w:rFonts w:asciiTheme="minorHAnsi" w:hAnsiTheme="minorHAnsi" w:cstheme="minorHAnsi"/>
                <w:color w:val="000000"/>
                <w:sz w:val="22"/>
                <w:szCs w:val="22"/>
              </w:rPr>
              <w:t>attendees more</w:t>
            </w:r>
            <w:r w:rsidRPr="00A64757">
              <w:rPr>
                <w:rFonts w:asciiTheme="minorHAnsi" w:hAnsiTheme="minorHAnsi" w:cstheme="minorHAnsi"/>
                <w:color w:val="000000"/>
                <w:sz w:val="22"/>
                <w:szCs w:val="22"/>
              </w:rPr>
              <w:t xml:space="preserve">. </w:t>
            </w:r>
          </w:p>
          <w:p w14:paraId="7C46006F" w14:textId="565DB00B" w:rsidR="001C74BE" w:rsidRPr="00A64757" w:rsidRDefault="00D63569" w:rsidP="00A64757">
            <w:pPr>
              <w:spacing w:line="240" w:lineRule="auto"/>
              <w:ind w:left="720"/>
              <w:rPr>
                <w:rFonts w:asciiTheme="minorHAnsi" w:hAnsiTheme="minorHAnsi" w:cstheme="minorHAnsi"/>
                <w:color w:val="000000"/>
                <w:sz w:val="22"/>
                <w:szCs w:val="22"/>
              </w:rPr>
            </w:pPr>
            <w:r w:rsidRPr="00A64757">
              <w:rPr>
                <w:rFonts w:asciiTheme="minorHAnsi" w:hAnsiTheme="minorHAnsi" w:cstheme="minorHAnsi"/>
                <w:color w:val="000000"/>
                <w:sz w:val="22"/>
                <w:szCs w:val="22"/>
              </w:rPr>
              <w:t xml:space="preserve">ED Ross discussed the potential of selling the Expo, suggesting that it could be a viable option if the market outlook is favorable. However, B.J. </w:t>
            </w:r>
            <w:r w:rsidR="000D6DAA">
              <w:rPr>
                <w:rFonts w:asciiTheme="minorHAnsi" w:hAnsiTheme="minorHAnsi" w:cstheme="minorHAnsi"/>
                <w:color w:val="000000"/>
                <w:sz w:val="22"/>
                <w:szCs w:val="22"/>
              </w:rPr>
              <w:t>Grassmann</w:t>
            </w:r>
            <w:r w:rsidRPr="00A64757">
              <w:rPr>
                <w:rFonts w:asciiTheme="minorHAnsi" w:hAnsiTheme="minorHAnsi" w:cstheme="minorHAnsi"/>
                <w:color w:val="000000"/>
                <w:sz w:val="22"/>
                <w:szCs w:val="22"/>
              </w:rPr>
              <w:t xml:space="preserve"> pointed out that selling out would likely mean losing the value that </w:t>
            </w:r>
            <w:r w:rsidR="00910EAB" w:rsidRPr="00A64757">
              <w:rPr>
                <w:rFonts w:asciiTheme="minorHAnsi" w:hAnsiTheme="minorHAnsi" w:cstheme="minorHAnsi"/>
                <w:color w:val="000000"/>
                <w:sz w:val="22"/>
                <w:szCs w:val="22"/>
              </w:rPr>
              <w:t xml:space="preserve">WWA </w:t>
            </w:r>
            <w:r w:rsidRPr="00A64757">
              <w:rPr>
                <w:rFonts w:asciiTheme="minorHAnsi" w:hAnsiTheme="minorHAnsi" w:cstheme="minorHAnsi"/>
                <w:color w:val="000000"/>
                <w:sz w:val="22"/>
                <w:szCs w:val="22"/>
              </w:rPr>
              <w:t>invested in the Expo. Dave Elwing proposed a hybrid solution where WWA maintains structural control while outsourcing professionalization.</w:t>
            </w:r>
            <w:r w:rsidR="00910EAB" w:rsidRPr="00A64757">
              <w:rPr>
                <w:rFonts w:asciiTheme="minorHAnsi" w:hAnsiTheme="minorHAnsi" w:cstheme="minorHAnsi"/>
                <w:color w:val="000000"/>
                <w:sz w:val="22"/>
                <w:szCs w:val="22"/>
              </w:rPr>
              <w:t xml:space="preserve"> The Board agreed to explore revenue opportunities from a two-day vendor event and potentially raising prices. B.J. Gassman introduced the option of holding a statewide WWA event/state convention in conjunction with WHE. ED Ross suggested using a state banquet model and mentioned successful fundraising at Delta Waterfowl's Expo. Brad Miller (Valley Chapter) expressed </w:t>
            </w:r>
            <w:r w:rsidR="004F7DF5" w:rsidRPr="00A64757">
              <w:rPr>
                <w:rFonts w:asciiTheme="minorHAnsi" w:hAnsiTheme="minorHAnsi" w:cstheme="minorHAnsi"/>
                <w:color w:val="000000"/>
                <w:sz w:val="22"/>
                <w:szCs w:val="22"/>
              </w:rPr>
              <w:t>a willingness</w:t>
            </w:r>
            <w:r w:rsidR="00910EAB" w:rsidRPr="00A64757">
              <w:rPr>
                <w:rFonts w:asciiTheme="minorHAnsi" w:hAnsiTheme="minorHAnsi" w:cstheme="minorHAnsi"/>
                <w:color w:val="000000"/>
                <w:sz w:val="22"/>
                <w:szCs w:val="22"/>
              </w:rPr>
              <w:t xml:space="preserve"> to manage such an event (with necessary support). President Urben stated that such an event would need to be held at a site other than Sunnyview Expo Center due to site limitations. </w:t>
            </w:r>
            <w:r w:rsidR="001C74BE" w:rsidRPr="00A64757">
              <w:rPr>
                <w:rFonts w:asciiTheme="minorHAnsi" w:hAnsiTheme="minorHAnsi" w:cstheme="minorHAnsi"/>
                <w:color w:val="000000"/>
                <w:sz w:val="22"/>
                <w:szCs w:val="22"/>
              </w:rPr>
              <w:t>Dave</w:t>
            </w:r>
            <w:r w:rsidR="00910EAB" w:rsidRPr="00A64757">
              <w:rPr>
                <w:rFonts w:asciiTheme="minorHAnsi" w:hAnsiTheme="minorHAnsi" w:cstheme="minorHAnsi"/>
                <w:color w:val="000000"/>
                <w:sz w:val="22"/>
                <w:szCs w:val="22"/>
              </w:rPr>
              <w:t xml:space="preserve"> Elwing asked if such a venue was locally available. </w:t>
            </w:r>
            <w:r w:rsidR="001C74BE" w:rsidRPr="00A64757">
              <w:rPr>
                <w:rFonts w:asciiTheme="minorHAnsi" w:hAnsiTheme="minorHAnsi" w:cstheme="minorHAnsi"/>
                <w:color w:val="000000"/>
                <w:sz w:val="22"/>
                <w:szCs w:val="22"/>
              </w:rPr>
              <w:t xml:space="preserve">President Urben stated that there are at least </w:t>
            </w:r>
            <w:r w:rsidR="00910EAB" w:rsidRPr="00A64757">
              <w:rPr>
                <w:rFonts w:asciiTheme="minorHAnsi" w:hAnsiTheme="minorHAnsi" w:cstheme="minorHAnsi"/>
                <w:color w:val="000000"/>
                <w:sz w:val="22"/>
                <w:szCs w:val="22"/>
              </w:rPr>
              <w:t xml:space="preserve">two </w:t>
            </w:r>
            <w:r w:rsidR="001C74BE" w:rsidRPr="00A64757">
              <w:rPr>
                <w:rFonts w:asciiTheme="minorHAnsi" w:hAnsiTheme="minorHAnsi" w:cstheme="minorHAnsi"/>
                <w:color w:val="000000"/>
                <w:sz w:val="22"/>
                <w:szCs w:val="22"/>
              </w:rPr>
              <w:t xml:space="preserve">nearby </w:t>
            </w:r>
            <w:r w:rsidR="00910EAB" w:rsidRPr="00A64757">
              <w:rPr>
                <w:rFonts w:asciiTheme="minorHAnsi" w:hAnsiTheme="minorHAnsi" w:cstheme="minorHAnsi"/>
                <w:color w:val="000000"/>
                <w:sz w:val="22"/>
                <w:szCs w:val="22"/>
              </w:rPr>
              <w:t>hotels that can support an event</w:t>
            </w:r>
            <w:r w:rsidR="001C74BE" w:rsidRPr="00A64757">
              <w:rPr>
                <w:rFonts w:asciiTheme="minorHAnsi" w:hAnsiTheme="minorHAnsi" w:cstheme="minorHAnsi"/>
                <w:color w:val="000000"/>
                <w:sz w:val="22"/>
                <w:szCs w:val="22"/>
              </w:rPr>
              <w:t xml:space="preserve"> that would draw 300-400 attendees</w:t>
            </w:r>
            <w:r w:rsidR="00910EAB" w:rsidRPr="00A64757">
              <w:rPr>
                <w:rFonts w:asciiTheme="minorHAnsi" w:hAnsiTheme="minorHAnsi" w:cstheme="minorHAnsi"/>
                <w:color w:val="000000"/>
                <w:sz w:val="22"/>
                <w:szCs w:val="22"/>
              </w:rPr>
              <w:t xml:space="preserve">. ED </w:t>
            </w:r>
            <w:r w:rsidR="001C74BE" w:rsidRPr="00A64757">
              <w:rPr>
                <w:rFonts w:asciiTheme="minorHAnsi" w:hAnsiTheme="minorHAnsi" w:cstheme="minorHAnsi"/>
                <w:color w:val="000000"/>
                <w:sz w:val="22"/>
                <w:szCs w:val="22"/>
              </w:rPr>
              <w:t>R</w:t>
            </w:r>
            <w:r w:rsidR="00910EAB" w:rsidRPr="00A64757">
              <w:rPr>
                <w:rFonts w:asciiTheme="minorHAnsi" w:hAnsiTheme="minorHAnsi" w:cstheme="minorHAnsi"/>
                <w:color w:val="000000"/>
                <w:sz w:val="22"/>
                <w:szCs w:val="22"/>
              </w:rPr>
              <w:t xml:space="preserve">oss added that </w:t>
            </w:r>
            <w:r w:rsidR="001C74BE" w:rsidRPr="00A64757">
              <w:rPr>
                <w:rFonts w:asciiTheme="minorHAnsi" w:hAnsiTheme="minorHAnsi" w:cstheme="minorHAnsi"/>
                <w:color w:val="000000"/>
                <w:sz w:val="22"/>
                <w:szCs w:val="22"/>
              </w:rPr>
              <w:t xml:space="preserve">within the Delta Waterfowl model, Delta receives a portion of each Expo attendee’s hotel fees. President Urben suggested that WWA look into means to become a food </w:t>
            </w:r>
            <w:proofErr w:type="gramStart"/>
            <w:r w:rsidR="001C74BE" w:rsidRPr="00A64757">
              <w:rPr>
                <w:rFonts w:asciiTheme="minorHAnsi" w:hAnsiTheme="minorHAnsi" w:cstheme="minorHAnsi"/>
                <w:color w:val="000000"/>
                <w:sz w:val="22"/>
                <w:szCs w:val="22"/>
              </w:rPr>
              <w:t>vendors (VFW raised $4,000)</w:t>
            </w:r>
            <w:proofErr w:type="gramEnd"/>
            <w:r w:rsidR="001C74BE" w:rsidRPr="00A64757">
              <w:rPr>
                <w:rFonts w:asciiTheme="minorHAnsi" w:hAnsiTheme="minorHAnsi" w:cstheme="minorHAnsi"/>
                <w:color w:val="000000"/>
                <w:sz w:val="22"/>
                <w:szCs w:val="22"/>
              </w:rPr>
              <w:t xml:space="preserve">. </w:t>
            </w:r>
            <w:r w:rsidR="00450C8B" w:rsidRPr="00A64757">
              <w:rPr>
                <w:rFonts w:asciiTheme="minorHAnsi" w:hAnsiTheme="minorHAnsi" w:cstheme="minorHAnsi"/>
                <w:color w:val="000000"/>
                <w:sz w:val="22"/>
                <w:szCs w:val="22"/>
              </w:rPr>
              <w:t xml:space="preserve">The Board also discussed hosting a banquet or food/beer event for vendors WWA’s at the upcoming </w:t>
            </w:r>
            <w:r w:rsidR="004F7DF5">
              <w:rPr>
                <w:rFonts w:asciiTheme="minorHAnsi" w:hAnsiTheme="minorHAnsi" w:cstheme="minorHAnsi"/>
                <w:color w:val="000000"/>
                <w:sz w:val="22"/>
                <w:szCs w:val="22"/>
              </w:rPr>
              <w:t>E</w:t>
            </w:r>
            <w:r w:rsidR="00450C8B" w:rsidRPr="00A64757">
              <w:rPr>
                <w:rFonts w:asciiTheme="minorHAnsi" w:hAnsiTheme="minorHAnsi" w:cstheme="minorHAnsi"/>
                <w:color w:val="000000"/>
                <w:sz w:val="22"/>
                <w:szCs w:val="22"/>
              </w:rPr>
              <w:t xml:space="preserve">xpo as a way to raise funds, increase membership, and engage vendors. Dave Elwing proposed a vendor event at a hotel, with vendors paying a donation to attend. </w:t>
            </w:r>
            <w:r w:rsidR="001C74BE" w:rsidRPr="00A64757">
              <w:rPr>
                <w:rFonts w:asciiTheme="minorHAnsi" w:hAnsiTheme="minorHAnsi" w:cstheme="minorHAnsi"/>
                <w:color w:val="000000"/>
                <w:sz w:val="22"/>
                <w:szCs w:val="22"/>
              </w:rPr>
              <w:t xml:space="preserve">The Board briefly discussed requiring each attendee </w:t>
            </w:r>
            <w:r w:rsidR="00450C8B" w:rsidRPr="00A64757">
              <w:rPr>
                <w:rFonts w:asciiTheme="minorHAnsi" w:hAnsiTheme="minorHAnsi" w:cstheme="minorHAnsi"/>
                <w:color w:val="000000"/>
                <w:sz w:val="22"/>
                <w:szCs w:val="22"/>
              </w:rPr>
              <w:t>to purchase</w:t>
            </w:r>
            <w:r w:rsidR="001C74BE" w:rsidRPr="00A64757">
              <w:rPr>
                <w:rFonts w:asciiTheme="minorHAnsi" w:hAnsiTheme="minorHAnsi" w:cstheme="minorHAnsi"/>
                <w:color w:val="000000"/>
                <w:sz w:val="22"/>
                <w:szCs w:val="22"/>
              </w:rPr>
              <w:t xml:space="preserve"> a WWA annual membership</w:t>
            </w:r>
            <w:r w:rsidR="00450C8B" w:rsidRPr="00A64757">
              <w:rPr>
                <w:rFonts w:asciiTheme="minorHAnsi" w:hAnsiTheme="minorHAnsi" w:cstheme="minorHAnsi"/>
                <w:color w:val="000000"/>
                <w:sz w:val="22"/>
                <w:szCs w:val="22"/>
              </w:rPr>
              <w:t xml:space="preserve"> as a means to increase event revenues and bolster membership numbers across the state</w:t>
            </w:r>
            <w:r w:rsidR="001C74BE" w:rsidRPr="00A64757">
              <w:rPr>
                <w:rFonts w:asciiTheme="minorHAnsi" w:hAnsiTheme="minorHAnsi" w:cstheme="minorHAnsi"/>
                <w:color w:val="000000"/>
                <w:sz w:val="22"/>
                <w:szCs w:val="22"/>
              </w:rPr>
              <w:t xml:space="preserve">. </w:t>
            </w:r>
          </w:p>
          <w:p w14:paraId="23D50B97" w14:textId="2127D3B2" w:rsidR="00910EAB" w:rsidRPr="00A64757" w:rsidRDefault="00910EAB" w:rsidP="00A64757">
            <w:pPr>
              <w:spacing w:line="240" w:lineRule="auto"/>
              <w:ind w:left="720"/>
              <w:rPr>
                <w:rFonts w:asciiTheme="minorHAnsi" w:hAnsiTheme="minorHAnsi" w:cstheme="minorHAnsi"/>
                <w:color w:val="000000"/>
                <w:sz w:val="22"/>
                <w:szCs w:val="22"/>
              </w:rPr>
            </w:pPr>
            <w:r w:rsidRPr="00A64757">
              <w:rPr>
                <w:rFonts w:asciiTheme="minorHAnsi" w:hAnsiTheme="minorHAnsi" w:cstheme="minorHAnsi"/>
                <w:color w:val="000000"/>
                <w:sz w:val="22"/>
                <w:szCs w:val="22"/>
              </w:rPr>
              <w:t xml:space="preserve">An incremental </w:t>
            </w:r>
            <w:proofErr w:type="gramStart"/>
            <w:r w:rsidRPr="00A64757">
              <w:rPr>
                <w:rFonts w:asciiTheme="minorHAnsi" w:hAnsiTheme="minorHAnsi" w:cstheme="minorHAnsi"/>
                <w:color w:val="000000"/>
                <w:sz w:val="22"/>
                <w:szCs w:val="22"/>
              </w:rPr>
              <w:t>3-5 year</w:t>
            </w:r>
            <w:proofErr w:type="gramEnd"/>
            <w:r w:rsidRPr="00A64757">
              <w:rPr>
                <w:rFonts w:asciiTheme="minorHAnsi" w:hAnsiTheme="minorHAnsi" w:cstheme="minorHAnsi"/>
                <w:color w:val="000000"/>
                <w:sz w:val="22"/>
                <w:szCs w:val="22"/>
              </w:rPr>
              <w:t xml:space="preserve"> plan was proposed to grow the event's capacity and develop a comprehensive strategy</w:t>
            </w:r>
            <w:r w:rsidR="001C74BE" w:rsidRPr="00A64757">
              <w:rPr>
                <w:rFonts w:asciiTheme="minorHAnsi" w:hAnsiTheme="minorHAnsi" w:cstheme="minorHAnsi"/>
                <w:color w:val="000000"/>
                <w:sz w:val="22"/>
                <w:szCs w:val="22"/>
              </w:rPr>
              <w:t xml:space="preserve"> which includes partnering with local hotels and WHE receiving a portion of each hotel reservation’s cost. </w:t>
            </w:r>
          </w:p>
          <w:p w14:paraId="307D15C8" w14:textId="7E16AE0D" w:rsidR="001C74BE" w:rsidRPr="00A64757" w:rsidRDefault="001C74BE" w:rsidP="00A64757">
            <w:pPr>
              <w:spacing w:line="240" w:lineRule="auto"/>
              <w:ind w:left="720"/>
              <w:rPr>
                <w:rFonts w:asciiTheme="minorHAnsi" w:hAnsiTheme="minorHAnsi" w:cstheme="minorHAnsi"/>
                <w:color w:val="000000"/>
                <w:sz w:val="22"/>
                <w:szCs w:val="22"/>
              </w:rPr>
            </w:pPr>
            <w:r w:rsidRPr="00A64757">
              <w:rPr>
                <w:rFonts w:asciiTheme="minorHAnsi" w:hAnsiTheme="minorHAnsi" w:cstheme="minorHAnsi"/>
                <w:color w:val="000000"/>
                <w:sz w:val="22"/>
                <w:szCs w:val="22"/>
              </w:rPr>
              <w:lastRenderedPageBreak/>
              <w:t xml:space="preserve">ED Ross asked the Board if </w:t>
            </w:r>
            <w:r w:rsidR="00A74CD6" w:rsidRPr="00A64757">
              <w:rPr>
                <w:rFonts w:asciiTheme="minorHAnsi" w:hAnsiTheme="minorHAnsi" w:cstheme="minorHAnsi"/>
                <w:color w:val="000000"/>
                <w:sz w:val="22"/>
                <w:szCs w:val="22"/>
              </w:rPr>
              <w:t xml:space="preserve">the Association might consider moving WHE around the state to increase WWA’s brand awareness and membership. ED Ross reiterated the need for a strategy over the next 3 to 5 years to increase financial benefits and manage growth. He also highlighted the need for decisions on the future of the Expo and WWA, and the capacity issues that are limiting their ability to fully exploit relationships and sell the Expo and WWA together. Shawn Gibbons </w:t>
            </w:r>
            <w:r w:rsidR="00E45ACE" w:rsidRPr="00A64757">
              <w:rPr>
                <w:rFonts w:asciiTheme="minorHAnsi" w:hAnsiTheme="minorHAnsi" w:cstheme="minorHAnsi"/>
                <w:color w:val="000000"/>
                <w:sz w:val="22"/>
                <w:szCs w:val="22"/>
              </w:rPr>
              <w:t xml:space="preserve">highlighted the need for a near immediate decision regarding a vendor event in 2025 as it is a significant part of Swift Water’s 2025 WHE marketing plan, </w:t>
            </w:r>
            <w:r w:rsidR="00A74CD6" w:rsidRPr="00A64757">
              <w:rPr>
                <w:rFonts w:asciiTheme="minorHAnsi" w:hAnsiTheme="minorHAnsi" w:cstheme="minorHAnsi"/>
                <w:color w:val="000000"/>
                <w:sz w:val="22"/>
                <w:szCs w:val="22"/>
              </w:rPr>
              <w:t xml:space="preserve">suggesting </w:t>
            </w:r>
            <w:r w:rsidR="00E45ACE" w:rsidRPr="00A64757">
              <w:rPr>
                <w:rFonts w:asciiTheme="minorHAnsi" w:hAnsiTheme="minorHAnsi" w:cstheme="minorHAnsi"/>
                <w:color w:val="000000"/>
                <w:sz w:val="22"/>
                <w:szCs w:val="22"/>
              </w:rPr>
              <w:t xml:space="preserve">the </w:t>
            </w:r>
            <w:r w:rsidR="00A74CD6" w:rsidRPr="00A64757">
              <w:rPr>
                <w:rFonts w:asciiTheme="minorHAnsi" w:hAnsiTheme="minorHAnsi" w:cstheme="minorHAnsi"/>
                <w:color w:val="000000"/>
                <w:sz w:val="22"/>
                <w:szCs w:val="22"/>
              </w:rPr>
              <w:t xml:space="preserve">decision </w:t>
            </w:r>
            <w:r w:rsidR="00E45ACE" w:rsidRPr="00A64757">
              <w:rPr>
                <w:rFonts w:asciiTheme="minorHAnsi" w:hAnsiTheme="minorHAnsi" w:cstheme="minorHAnsi"/>
                <w:color w:val="000000"/>
                <w:sz w:val="22"/>
                <w:szCs w:val="22"/>
              </w:rPr>
              <w:t xml:space="preserve">be made </w:t>
            </w:r>
            <w:r w:rsidR="00A74CD6" w:rsidRPr="00A64757">
              <w:rPr>
                <w:rFonts w:asciiTheme="minorHAnsi" w:hAnsiTheme="minorHAnsi" w:cstheme="minorHAnsi"/>
                <w:color w:val="000000"/>
                <w:sz w:val="22"/>
                <w:szCs w:val="22"/>
              </w:rPr>
              <w:t xml:space="preserve">by October. ED Ross and B.J. </w:t>
            </w:r>
            <w:r w:rsidR="000D6DAA">
              <w:rPr>
                <w:rFonts w:asciiTheme="minorHAnsi" w:hAnsiTheme="minorHAnsi" w:cstheme="minorHAnsi"/>
                <w:color w:val="000000"/>
                <w:sz w:val="22"/>
                <w:szCs w:val="22"/>
              </w:rPr>
              <w:t>Grassmann</w:t>
            </w:r>
            <w:r w:rsidR="00A74CD6" w:rsidRPr="00A64757">
              <w:rPr>
                <w:rFonts w:asciiTheme="minorHAnsi" w:hAnsiTheme="minorHAnsi" w:cstheme="minorHAnsi"/>
                <w:color w:val="000000"/>
                <w:sz w:val="22"/>
                <w:szCs w:val="22"/>
              </w:rPr>
              <w:t xml:space="preserve"> agreed to discuss the feasibility of the banquet with Brad Miller.</w:t>
            </w:r>
            <w:r w:rsidR="006A44D8" w:rsidRPr="00A64757">
              <w:rPr>
                <w:rFonts w:asciiTheme="minorHAnsi" w:hAnsiTheme="minorHAnsi" w:cstheme="minorHAnsi"/>
                <w:color w:val="000000"/>
                <w:sz w:val="22"/>
                <w:szCs w:val="22"/>
              </w:rPr>
              <w:br/>
            </w:r>
          </w:p>
          <w:p w14:paraId="45DD4372" w14:textId="3F2A73C7" w:rsidR="0005777C" w:rsidRPr="00A64757" w:rsidRDefault="0005777C" w:rsidP="00A64757">
            <w:pPr>
              <w:spacing w:line="240" w:lineRule="auto"/>
              <w:ind w:left="720"/>
              <w:rPr>
                <w:rFonts w:asciiTheme="minorHAnsi" w:hAnsiTheme="minorHAnsi" w:cstheme="minorHAnsi"/>
                <w:sz w:val="22"/>
                <w:szCs w:val="22"/>
              </w:rPr>
            </w:pPr>
          </w:p>
        </w:tc>
      </w:tr>
      <w:tr w:rsidR="0005777C" w:rsidRPr="00A64757" w14:paraId="56E0D0F7" w14:textId="77777777" w:rsidTr="00BB5888">
        <w:trPr>
          <w:tblCellSpacing w:w="0" w:type="dxa"/>
        </w:trPr>
        <w:tc>
          <w:tcPr>
            <w:tcW w:w="0" w:type="auto"/>
            <w:shd w:val="clear" w:color="auto" w:fill="FFFFFF"/>
            <w:hideMark/>
          </w:tcPr>
          <w:p w14:paraId="0DCB9A08" w14:textId="2E893AAD" w:rsidR="0005777C" w:rsidRPr="00A64757" w:rsidRDefault="0005777C" w:rsidP="00A64757">
            <w:pPr>
              <w:spacing w:line="240" w:lineRule="auto"/>
              <w:ind w:left="720"/>
              <w:rPr>
                <w:rFonts w:asciiTheme="minorHAnsi" w:hAnsiTheme="minorHAnsi" w:cstheme="minorHAnsi"/>
                <w:sz w:val="22"/>
                <w:szCs w:val="22"/>
              </w:rPr>
            </w:pPr>
          </w:p>
        </w:tc>
      </w:tr>
    </w:tbl>
    <w:p w14:paraId="1526F63B" w14:textId="32600FD9" w:rsidR="00892CC8" w:rsidRPr="00A64757" w:rsidRDefault="00B6349C" w:rsidP="00A64757">
      <w:pPr>
        <w:pStyle w:val="Default"/>
        <w:numPr>
          <w:ilvl w:val="0"/>
          <w:numId w:val="2"/>
        </w:numPr>
        <w:spacing w:after="70"/>
        <w:rPr>
          <w:rFonts w:asciiTheme="minorHAnsi" w:hAnsiTheme="minorHAnsi" w:cstheme="minorHAnsi"/>
          <w:b/>
          <w:sz w:val="22"/>
          <w:szCs w:val="22"/>
        </w:rPr>
      </w:pPr>
      <w:r w:rsidRPr="00A64757">
        <w:rPr>
          <w:rFonts w:asciiTheme="minorHAnsi" w:hAnsiTheme="minorHAnsi" w:cstheme="minorHAnsi"/>
          <w:b/>
          <w:bCs/>
          <w:color w:val="auto"/>
          <w:sz w:val="22"/>
          <w:szCs w:val="22"/>
        </w:rPr>
        <w:t>8</w:t>
      </w:r>
      <w:r w:rsidR="009402DB" w:rsidRPr="00A64757">
        <w:rPr>
          <w:rFonts w:asciiTheme="minorHAnsi" w:hAnsiTheme="minorHAnsi" w:cstheme="minorHAnsi"/>
          <w:b/>
          <w:bCs/>
          <w:color w:val="auto"/>
          <w:sz w:val="22"/>
          <w:szCs w:val="22"/>
        </w:rPr>
        <w:t>:</w:t>
      </w:r>
      <w:r w:rsidR="00A73D43" w:rsidRPr="00A64757">
        <w:rPr>
          <w:rFonts w:asciiTheme="minorHAnsi" w:hAnsiTheme="minorHAnsi" w:cstheme="minorHAnsi"/>
          <w:b/>
          <w:bCs/>
          <w:color w:val="auto"/>
          <w:sz w:val="22"/>
          <w:szCs w:val="22"/>
        </w:rPr>
        <w:t>35</w:t>
      </w:r>
      <w:r w:rsidR="00AD3054" w:rsidRPr="00A64757">
        <w:rPr>
          <w:rFonts w:asciiTheme="minorHAnsi" w:hAnsiTheme="minorHAnsi" w:cstheme="minorHAnsi"/>
          <w:b/>
          <w:bCs/>
          <w:color w:val="auto"/>
          <w:sz w:val="22"/>
          <w:szCs w:val="22"/>
        </w:rPr>
        <w:t xml:space="preserve"> </w:t>
      </w:r>
      <w:r w:rsidR="00B65C48" w:rsidRPr="00A64757">
        <w:rPr>
          <w:rFonts w:asciiTheme="minorHAnsi" w:hAnsiTheme="minorHAnsi" w:cstheme="minorHAnsi"/>
          <w:b/>
          <w:bCs/>
          <w:color w:val="auto"/>
          <w:sz w:val="22"/>
          <w:szCs w:val="22"/>
        </w:rPr>
        <w:t>PM –</w:t>
      </w:r>
      <w:r w:rsidR="00A73D43" w:rsidRPr="00A64757">
        <w:rPr>
          <w:rFonts w:asciiTheme="minorHAnsi" w:hAnsiTheme="minorHAnsi" w:cstheme="minorHAnsi"/>
          <w:b/>
          <w:bCs/>
          <w:color w:val="auto"/>
          <w:sz w:val="22"/>
          <w:szCs w:val="22"/>
        </w:rPr>
        <w:t xml:space="preserve"> </w:t>
      </w:r>
      <w:r w:rsidR="00892CC8" w:rsidRPr="00A64757">
        <w:rPr>
          <w:rFonts w:asciiTheme="minorHAnsi" w:hAnsiTheme="minorHAnsi" w:cstheme="minorHAnsi"/>
          <w:b/>
          <w:bCs/>
          <w:sz w:val="22"/>
          <w:szCs w:val="22"/>
        </w:rPr>
        <w:t>President’s Recap/Action Items</w:t>
      </w:r>
      <w:r w:rsidR="006C65D5" w:rsidRPr="00A64757">
        <w:rPr>
          <w:rFonts w:asciiTheme="minorHAnsi" w:hAnsiTheme="minorHAnsi" w:cstheme="minorHAnsi"/>
          <w:b/>
          <w:bCs/>
          <w:sz w:val="22"/>
          <w:szCs w:val="22"/>
        </w:rPr>
        <w:t xml:space="preserve"> (</w:t>
      </w:r>
      <w:r w:rsidR="00223F72" w:rsidRPr="00A64757">
        <w:rPr>
          <w:rFonts w:asciiTheme="minorHAnsi" w:hAnsiTheme="minorHAnsi" w:cstheme="minorHAnsi"/>
          <w:b/>
          <w:bCs/>
          <w:sz w:val="22"/>
          <w:szCs w:val="22"/>
        </w:rPr>
        <w:t>President Urben</w:t>
      </w:r>
      <w:r w:rsidR="006C65D5" w:rsidRPr="00A64757">
        <w:rPr>
          <w:rFonts w:asciiTheme="minorHAnsi" w:hAnsiTheme="minorHAnsi" w:cstheme="minorHAnsi"/>
          <w:b/>
          <w:bCs/>
          <w:sz w:val="22"/>
          <w:szCs w:val="22"/>
        </w:rPr>
        <w:t>)</w:t>
      </w:r>
    </w:p>
    <w:p w14:paraId="5CD4F907" w14:textId="5F29BEE5" w:rsidR="00340753" w:rsidRPr="00A64757" w:rsidRDefault="00223F72" w:rsidP="00A64757">
      <w:pPr>
        <w:pStyle w:val="Default"/>
        <w:spacing w:after="70"/>
        <w:ind w:left="720"/>
        <w:rPr>
          <w:rFonts w:asciiTheme="minorHAnsi" w:hAnsiTheme="minorHAnsi" w:cstheme="minorHAnsi"/>
          <w:bCs/>
          <w:color w:val="auto"/>
          <w:sz w:val="22"/>
          <w:szCs w:val="22"/>
        </w:rPr>
      </w:pPr>
      <w:r w:rsidRPr="00A64757">
        <w:rPr>
          <w:rFonts w:asciiTheme="minorHAnsi" w:hAnsiTheme="minorHAnsi" w:cstheme="minorHAnsi"/>
          <w:bCs/>
          <w:color w:val="auto"/>
          <w:sz w:val="22"/>
          <w:szCs w:val="22"/>
        </w:rPr>
        <w:t>President Urben’s</w:t>
      </w:r>
      <w:r w:rsidR="009402DB" w:rsidRPr="00A64757">
        <w:rPr>
          <w:rFonts w:asciiTheme="minorHAnsi" w:hAnsiTheme="minorHAnsi" w:cstheme="minorHAnsi"/>
          <w:bCs/>
          <w:color w:val="auto"/>
          <w:sz w:val="22"/>
          <w:szCs w:val="22"/>
        </w:rPr>
        <w:t xml:space="preserve"> </w:t>
      </w:r>
      <w:r w:rsidR="00340753" w:rsidRPr="00A64757">
        <w:rPr>
          <w:rFonts w:asciiTheme="minorHAnsi" w:hAnsiTheme="minorHAnsi" w:cstheme="minorHAnsi"/>
          <w:bCs/>
          <w:color w:val="auto"/>
          <w:sz w:val="22"/>
          <w:szCs w:val="22"/>
        </w:rPr>
        <w:t xml:space="preserve">recap of the </w:t>
      </w:r>
      <w:r w:rsidR="00AD3054" w:rsidRPr="00A64757">
        <w:rPr>
          <w:rFonts w:asciiTheme="minorHAnsi" w:hAnsiTheme="minorHAnsi" w:cstheme="minorHAnsi"/>
          <w:bCs/>
          <w:color w:val="auto"/>
          <w:sz w:val="22"/>
          <w:szCs w:val="22"/>
        </w:rPr>
        <w:t>Board</w:t>
      </w:r>
      <w:r w:rsidR="00340753" w:rsidRPr="00A64757">
        <w:rPr>
          <w:rFonts w:asciiTheme="minorHAnsi" w:hAnsiTheme="minorHAnsi" w:cstheme="minorHAnsi"/>
          <w:bCs/>
          <w:color w:val="auto"/>
          <w:sz w:val="22"/>
          <w:szCs w:val="22"/>
        </w:rPr>
        <w:t>’s agenda, action items, and decisions</w:t>
      </w:r>
      <w:r w:rsidR="00AD3054" w:rsidRPr="00A64757">
        <w:rPr>
          <w:rFonts w:asciiTheme="minorHAnsi" w:hAnsiTheme="minorHAnsi" w:cstheme="minorHAnsi"/>
          <w:bCs/>
          <w:color w:val="auto"/>
          <w:sz w:val="22"/>
          <w:szCs w:val="22"/>
        </w:rPr>
        <w:t xml:space="preserve"> included</w:t>
      </w:r>
      <w:r w:rsidR="00340753" w:rsidRPr="00A64757">
        <w:rPr>
          <w:rFonts w:asciiTheme="minorHAnsi" w:hAnsiTheme="minorHAnsi" w:cstheme="minorHAnsi"/>
          <w:bCs/>
          <w:color w:val="auto"/>
          <w:sz w:val="22"/>
          <w:szCs w:val="22"/>
        </w:rPr>
        <w:t>:</w:t>
      </w:r>
    </w:p>
    <w:p w14:paraId="7EF67F0D" w14:textId="47C41F1F" w:rsidR="004F7DF5" w:rsidRPr="00A64757" w:rsidRDefault="004F7DF5" w:rsidP="004F7DF5">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ED Ross will develop a plan for moving the WHE forward.</w:t>
      </w:r>
    </w:p>
    <w:p w14:paraId="686CACAF" w14:textId="03B24FF2" w:rsidR="00E45ACE" w:rsidRDefault="00E45ACE" w:rsidP="00A64757">
      <w:pPr>
        <w:pStyle w:val="Default"/>
        <w:numPr>
          <w:ilvl w:val="0"/>
          <w:numId w:val="3"/>
        </w:numPr>
        <w:spacing w:after="70"/>
        <w:rPr>
          <w:rFonts w:asciiTheme="minorHAnsi" w:hAnsiTheme="minorHAnsi" w:cstheme="minorHAnsi"/>
          <w:bCs/>
          <w:color w:val="auto"/>
          <w:sz w:val="22"/>
          <w:szCs w:val="22"/>
        </w:rPr>
      </w:pPr>
      <w:r w:rsidRPr="00A64757">
        <w:rPr>
          <w:rFonts w:asciiTheme="minorHAnsi" w:hAnsiTheme="minorHAnsi" w:cstheme="minorHAnsi"/>
          <w:bCs/>
          <w:color w:val="auto"/>
          <w:sz w:val="22"/>
          <w:szCs w:val="22"/>
        </w:rPr>
        <w:t>Directors</w:t>
      </w:r>
      <w:r w:rsidR="00BE40DC" w:rsidRPr="00A64757">
        <w:rPr>
          <w:rFonts w:asciiTheme="minorHAnsi" w:hAnsiTheme="minorHAnsi" w:cstheme="minorHAnsi"/>
          <w:bCs/>
          <w:color w:val="auto"/>
          <w:sz w:val="22"/>
          <w:szCs w:val="22"/>
        </w:rPr>
        <w:t xml:space="preserve"> </w:t>
      </w:r>
      <w:r w:rsidRPr="00A64757">
        <w:rPr>
          <w:rFonts w:asciiTheme="minorHAnsi" w:hAnsiTheme="minorHAnsi" w:cstheme="minorHAnsi"/>
          <w:bCs/>
          <w:color w:val="auto"/>
          <w:sz w:val="22"/>
          <w:szCs w:val="22"/>
        </w:rPr>
        <w:t xml:space="preserve">need to review the WHE discussion </w:t>
      </w:r>
      <w:r w:rsidR="00A73D43" w:rsidRPr="00A64757">
        <w:rPr>
          <w:rFonts w:asciiTheme="minorHAnsi" w:hAnsiTheme="minorHAnsi" w:cstheme="minorHAnsi"/>
          <w:bCs/>
          <w:color w:val="auto"/>
          <w:sz w:val="22"/>
          <w:szCs w:val="22"/>
        </w:rPr>
        <w:t>points</w:t>
      </w:r>
      <w:r w:rsidRPr="00A64757">
        <w:rPr>
          <w:rFonts w:asciiTheme="minorHAnsi" w:hAnsiTheme="minorHAnsi" w:cstheme="minorHAnsi"/>
          <w:bCs/>
          <w:color w:val="auto"/>
          <w:sz w:val="22"/>
          <w:szCs w:val="22"/>
        </w:rPr>
        <w:t xml:space="preserve"> presented and be prepared to </w:t>
      </w:r>
      <w:r w:rsidR="00A73D43" w:rsidRPr="00A64757">
        <w:rPr>
          <w:rFonts w:asciiTheme="minorHAnsi" w:hAnsiTheme="minorHAnsi" w:cstheme="minorHAnsi"/>
          <w:bCs/>
          <w:color w:val="auto"/>
          <w:sz w:val="22"/>
          <w:szCs w:val="22"/>
        </w:rPr>
        <w:t>greater personal support in the future</w:t>
      </w:r>
      <w:r w:rsidR="00052B09" w:rsidRPr="00A64757">
        <w:rPr>
          <w:rFonts w:asciiTheme="minorHAnsi" w:hAnsiTheme="minorHAnsi" w:cstheme="minorHAnsi"/>
          <w:bCs/>
          <w:color w:val="auto"/>
          <w:sz w:val="22"/>
          <w:szCs w:val="22"/>
        </w:rPr>
        <w:t>.</w:t>
      </w:r>
      <w:r w:rsidRPr="00A64757">
        <w:rPr>
          <w:rFonts w:asciiTheme="minorHAnsi" w:hAnsiTheme="minorHAnsi" w:cstheme="minorHAnsi"/>
          <w:bCs/>
          <w:color w:val="auto"/>
          <w:sz w:val="22"/>
          <w:szCs w:val="22"/>
        </w:rPr>
        <w:t xml:space="preserve"> </w:t>
      </w:r>
    </w:p>
    <w:p w14:paraId="375EEA1F" w14:textId="078B8225" w:rsidR="00E45ACE" w:rsidRPr="00A64757" w:rsidRDefault="00E45ACE" w:rsidP="00A64757">
      <w:pPr>
        <w:pStyle w:val="Default"/>
        <w:numPr>
          <w:ilvl w:val="0"/>
          <w:numId w:val="3"/>
        </w:numPr>
        <w:spacing w:after="70"/>
        <w:rPr>
          <w:rFonts w:asciiTheme="minorHAnsi" w:hAnsiTheme="minorHAnsi" w:cstheme="minorHAnsi"/>
          <w:bCs/>
          <w:color w:val="auto"/>
          <w:sz w:val="22"/>
          <w:szCs w:val="22"/>
        </w:rPr>
      </w:pPr>
      <w:r w:rsidRPr="00A64757">
        <w:rPr>
          <w:rFonts w:asciiTheme="minorHAnsi" w:hAnsiTheme="minorHAnsi" w:cstheme="minorHAnsi"/>
          <w:bCs/>
          <w:color w:val="auto"/>
          <w:sz w:val="22"/>
          <w:szCs w:val="22"/>
        </w:rPr>
        <w:t>The Board approved August’s Board minutes.</w:t>
      </w:r>
    </w:p>
    <w:p w14:paraId="4F71F05E" w14:textId="4F488B4A" w:rsidR="0015060E" w:rsidRPr="00A64757" w:rsidRDefault="0015060E" w:rsidP="00A64757">
      <w:pPr>
        <w:pStyle w:val="Default"/>
        <w:spacing w:after="70"/>
        <w:ind w:left="720"/>
        <w:rPr>
          <w:rFonts w:asciiTheme="minorHAnsi" w:hAnsiTheme="minorHAnsi" w:cstheme="minorHAnsi"/>
          <w:bCs/>
          <w:color w:val="auto"/>
          <w:sz w:val="22"/>
          <w:szCs w:val="22"/>
        </w:rPr>
      </w:pPr>
    </w:p>
    <w:p w14:paraId="01D5ABE6" w14:textId="4A8B2006" w:rsidR="002C5C4B" w:rsidRPr="00A64757" w:rsidRDefault="00B6349C" w:rsidP="00A64757">
      <w:pPr>
        <w:pStyle w:val="Default"/>
        <w:numPr>
          <w:ilvl w:val="0"/>
          <w:numId w:val="2"/>
        </w:numPr>
        <w:spacing w:after="70"/>
        <w:rPr>
          <w:rFonts w:asciiTheme="minorHAnsi" w:hAnsiTheme="minorHAnsi" w:cstheme="minorHAnsi"/>
          <w:b/>
          <w:color w:val="auto"/>
          <w:sz w:val="22"/>
          <w:szCs w:val="22"/>
        </w:rPr>
      </w:pPr>
      <w:r w:rsidRPr="00A64757">
        <w:rPr>
          <w:rFonts w:asciiTheme="minorHAnsi" w:hAnsiTheme="minorHAnsi" w:cstheme="minorHAnsi"/>
          <w:b/>
          <w:bCs/>
          <w:color w:val="auto"/>
          <w:sz w:val="22"/>
          <w:szCs w:val="22"/>
        </w:rPr>
        <w:t>8</w:t>
      </w:r>
      <w:r w:rsidR="00FB4093" w:rsidRPr="00A64757">
        <w:rPr>
          <w:rFonts w:asciiTheme="minorHAnsi" w:hAnsiTheme="minorHAnsi" w:cstheme="minorHAnsi"/>
          <w:b/>
          <w:bCs/>
          <w:color w:val="auto"/>
          <w:sz w:val="22"/>
          <w:szCs w:val="22"/>
        </w:rPr>
        <w:t>:</w:t>
      </w:r>
      <w:r w:rsidR="00A73D43" w:rsidRPr="00A64757">
        <w:rPr>
          <w:rFonts w:asciiTheme="minorHAnsi" w:hAnsiTheme="minorHAnsi" w:cstheme="minorHAnsi"/>
          <w:b/>
          <w:bCs/>
          <w:color w:val="auto"/>
          <w:sz w:val="22"/>
          <w:szCs w:val="22"/>
        </w:rPr>
        <w:t>36</w:t>
      </w:r>
      <w:r w:rsidR="002C5C4B" w:rsidRPr="00A64757">
        <w:rPr>
          <w:rFonts w:asciiTheme="minorHAnsi" w:hAnsiTheme="minorHAnsi" w:cstheme="minorHAnsi"/>
          <w:b/>
          <w:bCs/>
          <w:color w:val="auto"/>
          <w:sz w:val="22"/>
          <w:szCs w:val="22"/>
        </w:rPr>
        <w:t xml:space="preserve"> PM – </w:t>
      </w:r>
      <w:r w:rsidR="00BD6A2D" w:rsidRPr="00A64757">
        <w:rPr>
          <w:rFonts w:asciiTheme="minorHAnsi" w:hAnsiTheme="minorHAnsi" w:cstheme="minorHAnsi"/>
          <w:b/>
          <w:bCs/>
          <w:color w:val="auto"/>
          <w:sz w:val="22"/>
          <w:szCs w:val="22"/>
        </w:rPr>
        <w:t>Meeting Adjourned</w:t>
      </w:r>
      <w:r w:rsidR="008D3CC7" w:rsidRPr="00A64757">
        <w:rPr>
          <w:rFonts w:asciiTheme="minorHAnsi" w:hAnsiTheme="minorHAnsi" w:cstheme="minorHAnsi"/>
          <w:b/>
          <w:bCs/>
          <w:color w:val="auto"/>
          <w:sz w:val="22"/>
          <w:szCs w:val="22"/>
        </w:rPr>
        <w:br/>
      </w:r>
    </w:p>
    <w:p w14:paraId="21EE7421" w14:textId="577FB7FB" w:rsidR="00340753" w:rsidRPr="00A64757" w:rsidRDefault="00340753" w:rsidP="00A64757">
      <w:pPr>
        <w:pStyle w:val="Default"/>
        <w:spacing w:after="70"/>
        <w:ind w:left="720"/>
        <w:rPr>
          <w:rFonts w:asciiTheme="minorHAnsi" w:hAnsiTheme="minorHAnsi" w:cstheme="minorHAnsi"/>
          <w:i/>
          <w:iCs/>
          <w:color w:val="auto"/>
          <w:sz w:val="22"/>
          <w:szCs w:val="22"/>
        </w:rPr>
      </w:pPr>
      <w:r w:rsidRPr="00A64757">
        <w:rPr>
          <w:rFonts w:asciiTheme="minorHAnsi" w:hAnsiTheme="minorHAnsi" w:cstheme="minorHAnsi"/>
          <w:b/>
          <w:bCs/>
          <w:color w:val="auto"/>
          <w:sz w:val="22"/>
          <w:szCs w:val="22"/>
        </w:rPr>
        <w:t xml:space="preserve">Next BoD meeting will be a </w:t>
      </w:r>
      <w:r w:rsidR="00D04FE3" w:rsidRPr="00A64757">
        <w:rPr>
          <w:rFonts w:asciiTheme="minorHAnsi" w:hAnsiTheme="minorHAnsi" w:cstheme="minorHAnsi"/>
          <w:b/>
          <w:bCs/>
          <w:color w:val="auto"/>
          <w:sz w:val="22"/>
          <w:szCs w:val="22"/>
        </w:rPr>
        <w:t xml:space="preserve">virtual </w:t>
      </w:r>
      <w:r w:rsidRPr="00A64757">
        <w:rPr>
          <w:rFonts w:asciiTheme="minorHAnsi" w:hAnsiTheme="minorHAnsi" w:cstheme="minorHAnsi"/>
          <w:b/>
          <w:bCs/>
          <w:color w:val="auto"/>
          <w:sz w:val="22"/>
          <w:szCs w:val="22"/>
        </w:rPr>
        <w:t xml:space="preserve">meeting </w:t>
      </w:r>
      <w:r w:rsidR="00D04FE3" w:rsidRPr="00A64757">
        <w:rPr>
          <w:rFonts w:asciiTheme="minorHAnsi" w:hAnsiTheme="minorHAnsi" w:cstheme="minorHAnsi"/>
          <w:b/>
          <w:bCs/>
          <w:color w:val="auto"/>
          <w:sz w:val="22"/>
          <w:szCs w:val="22"/>
        </w:rPr>
        <w:t>at 6:</w:t>
      </w:r>
      <w:r w:rsidR="0046259E" w:rsidRPr="00A64757">
        <w:rPr>
          <w:rFonts w:asciiTheme="minorHAnsi" w:hAnsiTheme="minorHAnsi" w:cstheme="minorHAnsi"/>
          <w:b/>
          <w:bCs/>
          <w:color w:val="auto"/>
          <w:sz w:val="22"/>
          <w:szCs w:val="22"/>
        </w:rPr>
        <w:t>3</w:t>
      </w:r>
      <w:r w:rsidR="00D04FE3" w:rsidRPr="00A64757">
        <w:rPr>
          <w:rFonts w:asciiTheme="minorHAnsi" w:hAnsiTheme="minorHAnsi" w:cstheme="minorHAnsi"/>
          <w:b/>
          <w:bCs/>
          <w:color w:val="auto"/>
          <w:sz w:val="22"/>
          <w:szCs w:val="22"/>
        </w:rPr>
        <w:t>0</w:t>
      </w:r>
      <w:r w:rsidR="009402DB" w:rsidRPr="00A64757">
        <w:rPr>
          <w:rFonts w:asciiTheme="minorHAnsi" w:hAnsiTheme="minorHAnsi" w:cstheme="minorHAnsi"/>
          <w:b/>
          <w:bCs/>
          <w:color w:val="auto"/>
          <w:sz w:val="22"/>
          <w:szCs w:val="22"/>
        </w:rPr>
        <w:t xml:space="preserve"> </w:t>
      </w:r>
      <w:r w:rsidR="00D04FE3" w:rsidRPr="00A64757">
        <w:rPr>
          <w:rFonts w:asciiTheme="minorHAnsi" w:hAnsiTheme="minorHAnsi" w:cstheme="minorHAnsi"/>
          <w:b/>
          <w:bCs/>
          <w:color w:val="auto"/>
          <w:sz w:val="22"/>
          <w:szCs w:val="22"/>
        </w:rPr>
        <w:t>PM</w:t>
      </w:r>
      <w:r w:rsidR="00A6280D" w:rsidRPr="00A64757">
        <w:rPr>
          <w:rFonts w:asciiTheme="minorHAnsi" w:hAnsiTheme="minorHAnsi" w:cstheme="minorHAnsi"/>
          <w:b/>
          <w:bCs/>
          <w:color w:val="auto"/>
          <w:sz w:val="22"/>
          <w:szCs w:val="22"/>
        </w:rPr>
        <w:t xml:space="preserve"> on </w:t>
      </w:r>
      <w:r w:rsidR="00B43A72" w:rsidRPr="00A64757">
        <w:rPr>
          <w:rFonts w:asciiTheme="minorHAnsi" w:hAnsiTheme="minorHAnsi" w:cstheme="minorHAnsi"/>
          <w:b/>
          <w:bCs/>
          <w:color w:val="auto"/>
          <w:sz w:val="22"/>
          <w:szCs w:val="22"/>
        </w:rPr>
        <w:t>November 16</w:t>
      </w:r>
      <w:r w:rsidR="00BE40DC" w:rsidRPr="00A64757">
        <w:rPr>
          <w:rFonts w:asciiTheme="minorHAnsi" w:hAnsiTheme="minorHAnsi" w:cstheme="minorHAnsi"/>
          <w:b/>
          <w:bCs/>
          <w:color w:val="auto"/>
          <w:sz w:val="22"/>
          <w:szCs w:val="22"/>
          <w:vertAlign w:val="superscript"/>
        </w:rPr>
        <w:t>th</w:t>
      </w:r>
      <w:r w:rsidR="00A6280D" w:rsidRPr="00A64757">
        <w:rPr>
          <w:rFonts w:asciiTheme="minorHAnsi" w:hAnsiTheme="minorHAnsi" w:cstheme="minorHAnsi"/>
          <w:b/>
          <w:bCs/>
          <w:color w:val="auto"/>
          <w:sz w:val="22"/>
          <w:szCs w:val="22"/>
        </w:rPr>
        <w:t>.</w:t>
      </w:r>
      <w:r w:rsidR="00B43A72" w:rsidRPr="00A64757">
        <w:rPr>
          <w:rFonts w:asciiTheme="minorHAnsi" w:hAnsiTheme="minorHAnsi" w:cstheme="minorHAnsi"/>
          <w:b/>
          <w:bCs/>
          <w:color w:val="auto"/>
          <w:sz w:val="22"/>
          <w:szCs w:val="22"/>
        </w:rPr>
        <w:t xml:space="preserve"> </w:t>
      </w:r>
      <w:r w:rsidR="00B43A72" w:rsidRPr="00A64757">
        <w:rPr>
          <w:rFonts w:asciiTheme="minorHAnsi" w:hAnsiTheme="minorHAnsi" w:cstheme="minorHAnsi"/>
          <w:i/>
          <w:iCs/>
          <w:color w:val="auto"/>
          <w:sz w:val="22"/>
          <w:szCs w:val="22"/>
        </w:rPr>
        <w:t>(Later postponed until November 23d due to multiple Boa</w:t>
      </w:r>
      <w:r w:rsidR="00A64757">
        <w:rPr>
          <w:rFonts w:asciiTheme="minorHAnsi" w:hAnsiTheme="minorHAnsi" w:cstheme="minorHAnsi"/>
          <w:i/>
          <w:iCs/>
          <w:color w:val="auto"/>
          <w:sz w:val="22"/>
          <w:szCs w:val="22"/>
        </w:rPr>
        <w:t>r</w:t>
      </w:r>
      <w:r w:rsidR="00B43A72" w:rsidRPr="00A64757">
        <w:rPr>
          <w:rFonts w:asciiTheme="minorHAnsi" w:hAnsiTheme="minorHAnsi" w:cstheme="minorHAnsi"/>
          <w:i/>
          <w:iCs/>
          <w:color w:val="auto"/>
          <w:sz w:val="22"/>
          <w:szCs w:val="22"/>
        </w:rPr>
        <w:t>d member conflicts)</w:t>
      </w:r>
    </w:p>
    <w:p w14:paraId="35BC0D0C" w14:textId="17B018F8" w:rsidR="00481D92" w:rsidRPr="00A64757" w:rsidRDefault="00481D92" w:rsidP="00A64757">
      <w:pPr>
        <w:pStyle w:val="Default"/>
        <w:spacing w:after="70"/>
        <w:ind w:left="720"/>
        <w:rPr>
          <w:rFonts w:asciiTheme="minorHAnsi" w:hAnsiTheme="minorHAnsi" w:cstheme="minorHAnsi"/>
          <w:bCs/>
          <w:color w:val="auto"/>
          <w:sz w:val="22"/>
          <w:szCs w:val="22"/>
        </w:rPr>
      </w:pPr>
    </w:p>
    <w:sectPr w:rsidR="00481D92" w:rsidRPr="00A64757" w:rsidSect="00D77A2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3CD988" w14:textId="77777777" w:rsidR="00233C1A" w:rsidRDefault="00233C1A" w:rsidP="00162112">
      <w:pPr>
        <w:spacing w:line="240" w:lineRule="auto"/>
      </w:pPr>
      <w:r>
        <w:separator/>
      </w:r>
    </w:p>
  </w:endnote>
  <w:endnote w:type="continuationSeparator" w:id="0">
    <w:p w14:paraId="726DDA84" w14:textId="77777777" w:rsidR="00233C1A" w:rsidRDefault="00233C1A"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LT Pro Light">
    <w:charset w:val="4D"/>
    <w:family w:val="swiss"/>
    <w:pitch w:val="variable"/>
    <w:sig w:usb0="A00000EF" w:usb1="5000204B" w:usb2="00000000" w:usb3="00000000" w:csb0="0000009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86392B" w14:textId="77777777" w:rsidR="00233C1A" w:rsidRDefault="00233C1A" w:rsidP="00162112">
      <w:pPr>
        <w:spacing w:line="240" w:lineRule="auto"/>
      </w:pPr>
      <w:r>
        <w:separator/>
      </w:r>
    </w:p>
  </w:footnote>
  <w:footnote w:type="continuationSeparator" w:id="0">
    <w:p w14:paraId="15240248" w14:textId="77777777" w:rsidR="00233C1A" w:rsidRDefault="00233C1A"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759516FC" w14:textId="729687DE" w:rsidR="00F3498C" w:rsidRPr="008344E6" w:rsidRDefault="00F3498C" w:rsidP="00F3498C">
    <w:pPr>
      <w:pStyle w:val="Default"/>
      <w:jc w:val="center"/>
      <w:rPr>
        <w:rFonts w:asciiTheme="minorHAnsi" w:hAnsiTheme="minorHAnsi" w:cstheme="minorHAnsi"/>
        <w:b/>
        <w:bCs/>
        <w:sz w:val="22"/>
        <w:szCs w:val="22"/>
      </w:rPr>
    </w:pPr>
    <w:r w:rsidRPr="008344E6">
      <w:rPr>
        <w:rFonts w:asciiTheme="minorHAnsi" w:hAnsiTheme="minorHAnsi" w:cstheme="minorHAnsi"/>
        <w:b/>
        <w:bCs/>
        <w:sz w:val="22"/>
        <w:szCs w:val="22"/>
      </w:rPr>
      <w:t xml:space="preserve">Board of Directors </w:t>
    </w:r>
    <w:r w:rsidR="00426189">
      <w:rPr>
        <w:rFonts w:asciiTheme="minorHAnsi" w:hAnsiTheme="minorHAnsi" w:cstheme="minorHAnsi"/>
        <w:b/>
        <w:bCs/>
        <w:sz w:val="22"/>
        <w:szCs w:val="22"/>
      </w:rPr>
      <w:t>in</w:t>
    </w:r>
    <w:r w:rsidR="00AA2FE7">
      <w:rPr>
        <w:rFonts w:asciiTheme="minorHAnsi" w:hAnsiTheme="minorHAnsi" w:cstheme="minorHAnsi"/>
        <w:b/>
        <w:bCs/>
        <w:sz w:val="22"/>
        <w:szCs w:val="22"/>
      </w:rPr>
      <w:t xml:space="preserve"> Person</w:t>
    </w:r>
    <w:r>
      <w:rPr>
        <w:rFonts w:asciiTheme="minorHAnsi" w:hAnsiTheme="minorHAnsi" w:cstheme="minorHAnsi"/>
        <w:b/>
        <w:bCs/>
        <w:sz w:val="22"/>
        <w:szCs w:val="22"/>
      </w:rPr>
      <w:t xml:space="preserve"> </w:t>
    </w:r>
    <w:r w:rsidRPr="008344E6">
      <w:rPr>
        <w:rFonts w:asciiTheme="minorHAnsi" w:hAnsiTheme="minorHAnsi" w:cstheme="minorHAnsi"/>
        <w:b/>
        <w:bCs/>
        <w:sz w:val="22"/>
        <w:szCs w:val="22"/>
      </w:rPr>
      <w:t xml:space="preserve">Meeting – </w:t>
    </w:r>
    <w:r w:rsidR="002849EE">
      <w:rPr>
        <w:rFonts w:asciiTheme="minorHAnsi" w:hAnsiTheme="minorHAnsi" w:cstheme="minorHAnsi"/>
        <w:b/>
        <w:bCs/>
        <w:sz w:val="22"/>
        <w:szCs w:val="22"/>
      </w:rPr>
      <w:t>Wednes</w:t>
    </w:r>
    <w:r w:rsidR="00D00681">
      <w:rPr>
        <w:rFonts w:asciiTheme="minorHAnsi" w:hAnsiTheme="minorHAnsi" w:cstheme="minorHAnsi"/>
        <w:b/>
        <w:bCs/>
        <w:sz w:val="22"/>
        <w:szCs w:val="22"/>
      </w:rPr>
      <w:t>d</w:t>
    </w:r>
    <w:r>
      <w:rPr>
        <w:rFonts w:asciiTheme="minorHAnsi" w:hAnsiTheme="minorHAnsi" w:cstheme="minorHAnsi"/>
        <w:b/>
        <w:bCs/>
        <w:sz w:val="22"/>
        <w:szCs w:val="22"/>
      </w:rPr>
      <w:t>ay</w:t>
    </w:r>
    <w:r w:rsidR="00092FC1">
      <w:rPr>
        <w:rFonts w:asciiTheme="minorHAnsi" w:hAnsiTheme="minorHAnsi" w:cstheme="minorHAnsi"/>
        <w:b/>
        <w:bCs/>
        <w:sz w:val="22"/>
        <w:szCs w:val="22"/>
      </w:rPr>
      <w:t xml:space="preserve"> </w:t>
    </w:r>
    <w:r w:rsidR="007D4B26">
      <w:rPr>
        <w:rFonts w:asciiTheme="minorHAnsi" w:hAnsiTheme="minorHAnsi" w:cstheme="minorHAnsi"/>
        <w:b/>
        <w:bCs/>
        <w:sz w:val="22"/>
        <w:szCs w:val="22"/>
      </w:rPr>
      <w:t>September 18</w:t>
    </w:r>
    <w:r w:rsidR="00AA2FE7">
      <w:rPr>
        <w:rFonts w:asciiTheme="minorHAnsi" w:hAnsiTheme="minorHAnsi" w:cstheme="minorHAnsi"/>
        <w:b/>
        <w:bCs/>
        <w:sz w:val="22"/>
        <w:szCs w:val="22"/>
      </w:rPr>
      <w:t>, 2024</w:t>
    </w:r>
  </w:p>
  <w:p w14:paraId="25A70E37" w14:textId="77777777" w:rsidR="00F3498C" w:rsidRDefault="00F349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F0448B"/>
    <w:multiLevelType w:val="hybridMultilevel"/>
    <w:tmpl w:val="79C4E3F0"/>
    <w:lvl w:ilvl="0" w:tplc="10E8F680">
      <w:start w:val="1"/>
      <w:numFmt w:val="bullet"/>
      <w:lvlText w:val="•"/>
      <w:lvlJc w:val="left"/>
      <w:pPr>
        <w:tabs>
          <w:tab w:val="num" w:pos="720"/>
        </w:tabs>
        <w:ind w:left="720" w:hanging="360"/>
      </w:pPr>
      <w:rPr>
        <w:rFonts w:ascii="Arial" w:hAnsi="Arial" w:hint="default"/>
      </w:rPr>
    </w:lvl>
    <w:lvl w:ilvl="1" w:tplc="3454F280" w:tentative="1">
      <w:start w:val="1"/>
      <w:numFmt w:val="bullet"/>
      <w:lvlText w:val="•"/>
      <w:lvlJc w:val="left"/>
      <w:pPr>
        <w:tabs>
          <w:tab w:val="num" w:pos="1440"/>
        </w:tabs>
        <w:ind w:left="1440" w:hanging="360"/>
      </w:pPr>
      <w:rPr>
        <w:rFonts w:ascii="Arial" w:hAnsi="Arial" w:hint="default"/>
      </w:rPr>
    </w:lvl>
    <w:lvl w:ilvl="2" w:tplc="E39EA2C6">
      <w:start w:val="1"/>
      <w:numFmt w:val="bullet"/>
      <w:lvlText w:val="•"/>
      <w:lvlJc w:val="left"/>
      <w:pPr>
        <w:tabs>
          <w:tab w:val="num" w:pos="2160"/>
        </w:tabs>
        <w:ind w:left="2160" w:hanging="360"/>
      </w:pPr>
      <w:rPr>
        <w:rFonts w:ascii="Arial" w:hAnsi="Arial" w:hint="default"/>
      </w:rPr>
    </w:lvl>
    <w:lvl w:ilvl="3" w:tplc="070EECCE">
      <w:numFmt w:val="bullet"/>
      <w:lvlText w:val="–"/>
      <w:lvlJc w:val="left"/>
      <w:pPr>
        <w:tabs>
          <w:tab w:val="num" w:pos="2880"/>
        </w:tabs>
        <w:ind w:left="2880" w:hanging="360"/>
      </w:pPr>
      <w:rPr>
        <w:rFonts w:ascii="Avenir Next LT Pro Light" w:hAnsi="Avenir Next LT Pro Light" w:hint="default"/>
      </w:rPr>
    </w:lvl>
    <w:lvl w:ilvl="4" w:tplc="41049FEE" w:tentative="1">
      <w:start w:val="1"/>
      <w:numFmt w:val="bullet"/>
      <w:lvlText w:val="•"/>
      <w:lvlJc w:val="left"/>
      <w:pPr>
        <w:tabs>
          <w:tab w:val="num" w:pos="3600"/>
        </w:tabs>
        <w:ind w:left="3600" w:hanging="360"/>
      </w:pPr>
      <w:rPr>
        <w:rFonts w:ascii="Arial" w:hAnsi="Arial" w:hint="default"/>
      </w:rPr>
    </w:lvl>
    <w:lvl w:ilvl="5" w:tplc="F64C8620" w:tentative="1">
      <w:start w:val="1"/>
      <w:numFmt w:val="bullet"/>
      <w:lvlText w:val="•"/>
      <w:lvlJc w:val="left"/>
      <w:pPr>
        <w:tabs>
          <w:tab w:val="num" w:pos="4320"/>
        </w:tabs>
        <w:ind w:left="4320" w:hanging="360"/>
      </w:pPr>
      <w:rPr>
        <w:rFonts w:ascii="Arial" w:hAnsi="Arial" w:hint="default"/>
      </w:rPr>
    </w:lvl>
    <w:lvl w:ilvl="6" w:tplc="FBF47A70" w:tentative="1">
      <w:start w:val="1"/>
      <w:numFmt w:val="bullet"/>
      <w:lvlText w:val="•"/>
      <w:lvlJc w:val="left"/>
      <w:pPr>
        <w:tabs>
          <w:tab w:val="num" w:pos="5040"/>
        </w:tabs>
        <w:ind w:left="5040" w:hanging="360"/>
      </w:pPr>
      <w:rPr>
        <w:rFonts w:ascii="Arial" w:hAnsi="Arial" w:hint="default"/>
      </w:rPr>
    </w:lvl>
    <w:lvl w:ilvl="7" w:tplc="7E2A7C14" w:tentative="1">
      <w:start w:val="1"/>
      <w:numFmt w:val="bullet"/>
      <w:lvlText w:val="•"/>
      <w:lvlJc w:val="left"/>
      <w:pPr>
        <w:tabs>
          <w:tab w:val="num" w:pos="5760"/>
        </w:tabs>
        <w:ind w:left="5760" w:hanging="360"/>
      </w:pPr>
      <w:rPr>
        <w:rFonts w:ascii="Arial" w:hAnsi="Arial" w:hint="default"/>
      </w:rPr>
    </w:lvl>
    <w:lvl w:ilvl="8" w:tplc="824627F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DD71687"/>
    <w:multiLevelType w:val="hybridMultilevel"/>
    <w:tmpl w:val="F93E4D9C"/>
    <w:lvl w:ilvl="0" w:tplc="B0ECEA20">
      <w:start w:val="1"/>
      <w:numFmt w:val="bullet"/>
      <w:lvlText w:val="•"/>
      <w:lvlJc w:val="left"/>
      <w:pPr>
        <w:tabs>
          <w:tab w:val="num" w:pos="720"/>
        </w:tabs>
        <w:ind w:left="720" w:hanging="360"/>
      </w:pPr>
      <w:rPr>
        <w:rFonts w:ascii="Arial" w:hAnsi="Arial" w:hint="default"/>
      </w:rPr>
    </w:lvl>
    <w:lvl w:ilvl="1" w:tplc="702CBEA6" w:tentative="1">
      <w:start w:val="1"/>
      <w:numFmt w:val="bullet"/>
      <w:lvlText w:val="•"/>
      <w:lvlJc w:val="left"/>
      <w:pPr>
        <w:tabs>
          <w:tab w:val="num" w:pos="1440"/>
        </w:tabs>
        <w:ind w:left="1440" w:hanging="360"/>
      </w:pPr>
      <w:rPr>
        <w:rFonts w:ascii="Arial" w:hAnsi="Arial" w:hint="default"/>
      </w:rPr>
    </w:lvl>
    <w:lvl w:ilvl="2" w:tplc="5F20E396" w:tentative="1">
      <w:start w:val="1"/>
      <w:numFmt w:val="bullet"/>
      <w:lvlText w:val="•"/>
      <w:lvlJc w:val="left"/>
      <w:pPr>
        <w:tabs>
          <w:tab w:val="num" w:pos="2160"/>
        </w:tabs>
        <w:ind w:left="2160" w:hanging="360"/>
      </w:pPr>
      <w:rPr>
        <w:rFonts w:ascii="Arial" w:hAnsi="Arial" w:hint="default"/>
      </w:rPr>
    </w:lvl>
    <w:lvl w:ilvl="3" w:tplc="B5D0660C" w:tentative="1">
      <w:start w:val="1"/>
      <w:numFmt w:val="bullet"/>
      <w:lvlText w:val="•"/>
      <w:lvlJc w:val="left"/>
      <w:pPr>
        <w:tabs>
          <w:tab w:val="num" w:pos="2880"/>
        </w:tabs>
        <w:ind w:left="2880" w:hanging="360"/>
      </w:pPr>
      <w:rPr>
        <w:rFonts w:ascii="Arial" w:hAnsi="Arial" w:hint="default"/>
      </w:rPr>
    </w:lvl>
    <w:lvl w:ilvl="4" w:tplc="6CD0DD00" w:tentative="1">
      <w:start w:val="1"/>
      <w:numFmt w:val="bullet"/>
      <w:lvlText w:val="•"/>
      <w:lvlJc w:val="left"/>
      <w:pPr>
        <w:tabs>
          <w:tab w:val="num" w:pos="3600"/>
        </w:tabs>
        <w:ind w:left="3600" w:hanging="360"/>
      </w:pPr>
      <w:rPr>
        <w:rFonts w:ascii="Arial" w:hAnsi="Arial" w:hint="default"/>
      </w:rPr>
    </w:lvl>
    <w:lvl w:ilvl="5" w:tplc="0AE8C866" w:tentative="1">
      <w:start w:val="1"/>
      <w:numFmt w:val="bullet"/>
      <w:lvlText w:val="•"/>
      <w:lvlJc w:val="left"/>
      <w:pPr>
        <w:tabs>
          <w:tab w:val="num" w:pos="4320"/>
        </w:tabs>
        <w:ind w:left="4320" w:hanging="360"/>
      </w:pPr>
      <w:rPr>
        <w:rFonts w:ascii="Arial" w:hAnsi="Arial" w:hint="default"/>
      </w:rPr>
    </w:lvl>
    <w:lvl w:ilvl="6" w:tplc="8BC441B8" w:tentative="1">
      <w:start w:val="1"/>
      <w:numFmt w:val="bullet"/>
      <w:lvlText w:val="•"/>
      <w:lvlJc w:val="left"/>
      <w:pPr>
        <w:tabs>
          <w:tab w:val="num" w:pos="5040"/>
        </w:tabs>
        <w:ind w:left="5040" w:hanging="360"/>
      </w:pPr>
      <w:rPr>
        <w:rFonts w:ascii="Arial" w:hAnsi="Arial" w:hint="default"/>
      </w:rPr>
    </w:lvl>
    <w:lvl w:ilvl="7" w:tplc="80AE19EA" w:tentative="1">
      <w:start w:val="1"/>
      <w:numFmt w:val="bullet"/>
      <w:lvlText w:val="•"/>
      <w:lvlJc w:val="left"/>
      <w:pPr>
        <w:tabs>
          <w:tab w:val="num" w:pos="5760"/>
        </w:tabs>
        <w:ind w:left="5760" w:hanging="360"/>
      </w:pPr>
      <w:rPr>
        <w:rFonts w:ascii="Arial" w:hAnsi="Arial" w:hint="default"/>
      </w:rPr>
    </w:lvl>
    <w:lvl w:ilvl="8" w:tplc="748EEC0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5A47568"/>
    <w:multiLevelType w:val="hybridMultilevel"/>
    <w:tmpl w:val="E52EA9AE"/>
    <w:lvl w:ilvl="0" w:tplc="E4182E68">
      <w:start w:val="1"/>
      <w:numFmt w:val="bullet"/>
      <w:lvlText w:val="–"/>
      <w:lvlJc w:val="left"/>
      <w:pPr>
        <w:tabs>
          <w:tab w:val="num" w:pos="720"/>
        </w:tabs>
        <w:ind w:left="720" w:hanging="360"/>
      </w:pPr>
      <w:rPr>
        <w:rFonts w:ascii="Avenir Next LT Pro Light" w:hAnsi="Avenir Next LT Pro Light" w:hint="default"/>
      </w:rPr>
    </w:lvl>
    <w:lvl w:ilvl="1" w:tplc="A6045C34">
      <w:start w:val="1"/>
      <w:numFmt w:val="bullet"/>
      <w:lvlText w:val="–"/>
      <w:lvlJc w:val="left"/>
      <w:pPr>
        <w:tabs>
          <w:tab w:val="num" w:pos="1440"/>
        </w:tabs>
        <w:ind w:left="1440" w:hanging="360"/>
      </w:pPr>
      <w:rPr>
        <w:rFonts w:ascii="Avenir Next LT Pro Light" w:hAnsi="Avenir Next LT Pro Light" w:hint="default"/>
      </w:rPr>
    </w:lvl>
    <w:lvl w:ilvl="2" w:tplc="B7CCA6D4">
      <w:numFmt w:val="bullet"/>
      <w:lvlText w:val="•"/>
      <w:lvlJc w:val="left"/>
      <w:pPr>
        <w:tabs>
          <w:tab w:val="num" w:pos="2160"/>
        </w:tabs>
        <w:ind w:left="2160" w:hanging="360"/>
      </w:pPr>
      <w:rPr>
        <w:rFonts w:ascii="Arial" w:hAnsi="Arial" w:hint="default"/>
      </w:rPr>
    </w:lvl>
    <w:lvl w:ilvl="3" w:tplc="A67443FA" w:tentative="1">
      <w:start w:val="1"/>
      <w:numFmt w:val="bullet"/>
      <w:lvlText w:val="–"/>
      <w:lvlJc w:val="left"/>
      <w:pPr>
        <w:tabs>
          <w:tab w:val="num" w:pos="2880"/>
        </w:tabs>
        <w:ind w:left="2880" w:hanging="360"/>
      </w:pPr>
      <w:rPr>
        <w:rFonts w:ascii="Avenir Next LT Pro Light" w:hAnsi="Avenir Next LT Pro Light" w:hint="default"/>
      </w:rPr>
    </w:lvl>
    <w:lvl w:ilvl="4" w:tplc="53903AA2" w:tentative="1">
      <w:start w:val="1"/>
      <w:numFmt w:val="bullet"/>
      <w:lvlText w:val="–"/>
      <w:lvlJc w:val="left"/>
      <w:pPr>
        <w:tabs>
          <w:tab w:val="num" w:pos="3600"/>
        </w:tabs>
        <w:ind w:left="3600" w:hanging="360"/>
      </w:pPr>
      <w:rPr>
        <w:rFonts w:ascii="Avenir Next LT Pro Light" w:hAnsi="Avenir Next LT Pro Light" w:hint="default"/>
      </w:rPr>
    </w:lvl>
    <w:lvl w:ilvl="5" w:tplc="D57C957A" w:tentative="1">
      <w:start w:val="1"/>
      <w:numFmt w:val="bullet"/>
      <w:lvlText w:val="–"/>
      <w:lvlJc w:val="left"/>
      <w:pPr>
        <w:tabs>
          <w:tab w:val="num" w:pos="4320"/>
        </w:tabs>
        <w:ind w:left="4320" w:hanging="360"/>
      </w:pPr>
      <w:rPr>
        <w:rFonts w:ascii="Avenir Next LT Pro Light" w:hAnsi="Avenir Next LT Pro Light" w:hint="default"/>
      </w:rPr>
    </w:lvl>
    <w:lvl w:ilvl="6" w:tplc="0F405B74" w:tentative="1">
      <w:start w:val="1"/>
      <w:numFmt w:val="bullet"/>
      <w:lvlText w:val="–"/>
      <w:lvlJc w:val="left"/>
      <w:pPr>
        <w:tabs>
          <w:tab w:val="num" w:pos="5040"/>
        </w:tabs>
        <w:ind w:left="5040" w:hanging="360"/>
      </w:pPr>
      <w:rPr>
        <w:rFonts w:ascii="Avenir Next LT Pro Light" w:hAnsi="Avenir Next LT Pro Light" w:hint="default"/>
      </w:rPr>
    </w:lvl>
    <w:lvl w:ilvl="7" w:tplc="0F48A6A0" w:tentative="1">
      <w:start w:val="1"/>
      <w:numFmt w:val="bullet"/>
      <w:lvlText w:val="–"/>
      <w:lvlJc w:val="left"/>
      <w:pPr>
        <w:tabs>
          <w:tab w:val="num" w:pos="5760"/>
        </w:tabs>
        <w:ind w:left="5760" w:hanging="360"/>
      </w:pPr>
      <w:rPr>
        <w:rFonts w:ascii="Avenir Next LT Pro Light" w:hAnsi="Avenir Next LT Pro Light" w:hint="default"/>
      </w:rPr>
    </w:lvl>
    <w:lvl w:ilvl="8" w:tplc="E7E853F4" w:tentative="1">
      <w:start w:val="1"/>
      <w:numFmt w:val="bullet"/>
      <w:lvlText w:val="–"/>
      <w:lvlJc w:val="left"/>
      <w:pPr>
        <w:tabs>
          <w:tab w:val="num" w:pos="6480"/>
        </w:tabs>
        <w:ind w:left="6480" w:hanging="360"/>
      </w:pPr>
      <w:rPr>
        <w:rFonts w:ascii="Avenir Next LT Pro Light" w:hAnsi="Avenir Next LT Pro Light" w:hint="default"/>
      </w:rPr>
    </w:lvl>
  </w:abstractNum>
  <w:abstractNum w:abstractNumId="3" w15:restartNumberingAfterBreak="0">
    <w:nsid w:val="184B1F0E"/>
    <w:multiLevelType w:val="hybridMultilevel"/>
    <w:tmpl w:val="1248A672"/>
    <w:lvl w:ilvl="0" w:tplc="0254D27A">
      <w:start w:val="1"/>
      <w:numFmt w:val="bullet"/>
      <w:lvlText w:val="•"/>
      <w:lvlJc w:val="left"/>
      <w:pPr>
        <w:tabs>
          <w:tab w:val="num" w:pos="720"/>
        </w:tabs>
        <w:ind w:left="720" w:hanging="360"/>
      </w:pPr>
      <w:rPr>
        <w:rFonts w:ascii="Arial" w:hAnsi="Arial" w:hint="default"/>
      </w:rPr>
    </w:lvl>
    <w:lvl w:ilvl="1" w:tplc="24B8296E" w:tentative="1">
      <w:start w:val="1"/>
      <w:numFmt w:val="bullet"/>
      <w:lvlText w:val="•"/>
      <w:lvlJc w:val="left"/>
      <w:pPr>
        <w:tabs>
          <w:tab w:val="num" w:pos="1440"/>
        </w:tabs>
        <w:ind w:left="1440" w:hanging="360"/>
      </w:pPr>
      <w:rPr>
        <w:rFonts w:ascii="Arial" w:hAnsi="Arial" w:hint="default"/>
      </w:rPr>
    </w:lvl>
    <w:lvl w:ilvl="2" w:tplc="E5F2387C" w:tentative="1">
      <w:start w:val="1"/>
      <w:numFmt w:val="bullet"/>
      <w:lvlText w:val="•"/>
      <w:lvlJc w:val="left"/>
      <w:pPr>
        <w:tabs>
          <w:tab w:val="num" w:pos="2160"/>
        </w:tabs>
        <w:ind w:left="2160" w:hanging="360"/>
      </w:pPr>
      <w:rPr>
        <w:rFonts w:ascii="Arial" w:hAnsi="Arial" w:hint="default"/>
      </w:rPr>
    </w:lvl>
    <w:lvl w:ilvl="3" w:tplc="7DBAA534" w:tentative="1">
      <w:start w:val="1"/>
      <w:numFmt w:val="bullet"/>
      <w:lvlText w:val="•"/>
      <w:lvlJc w:val="left"/>
      <w:pPr>
        <w:tabs>
          <w:tab w:val="num" w:pos="2880"/>
        </w:tabs>
        <w:ind w:left="2880" w:hanging="360"/>
      </w:pPr>
      <w:rPr>
        <w:rFonts w:ascii="Arial" w:hAnsi="Arial" w:hint="default"/>
      </w:rPr>
    </w:lvl>
    <w:lvl w:ilvl="4" w:tplc="56349544" w:tentative="1">
      <w:start w:val="1"/>
      <w:numFmt w:val="bullet"/>
      <w:lvlText w:val="•"/>
      <w:lvlJc w:val="left"/>
      <w:pPr>
        <w:tabs>
          <w:tab w:val="num" w:pos="3600"/>
        </w:tabs>
        <w:ind w:left="3600" w:hanging="360"/>
      </w:pPr>
      <w:rPr>
        <w:rFonts w:ascii="Arial" w:hAnsi="Arial" w:hint="default"/>
      </w:rPr>
    </w:lvl>
    <w:lvl w:ilvl="5" w:tplc="C77C6D86" w:tentative="1">
      <w:start w:val="1"/>
      <w:numFmt w:val="bullet"/>
      <w:lvlText w:val="•"/>
      <w:lvlJc w:val="left"/>
      <w:pPr>
        <w:tabs>
          <w:tab w:val="num" w:pos="4320"/>
        </w:tabs>
        <w:ind w:left="4320" w:hanging="360"/>
      </w:pPr>
      <w:rPr>
        <w:rFonts w:ascii="Arial" w:hAnsi="Arial" w:hint="default"/>
      </w:rPr>
    </w:lvl>
    <w:lvl w:ilvl="6" w:tplc="483C9152" w:tentative="1">
      <w:start w:val="1"/>
      <w:numFmt w:val="bullet"/>
      <w:lvlText w:val="•"/>
      <w:lvlJc w:val="left"/>
      <w:pPr>
        <w:tabs>
          <w:tab w:val="num" w:pos="5040"/>
        </w:tabs>
        <w:ind w:left="5040" w:hanging="360"/>
      </w:pPr>
      <w:rPr>
        <w:rFonts w:ascii="Arial" w:hAnsi="Arial" w:hint="default"/>
      </w:rPr>
    </w:lvl>
    <w:lvl w:ilvl="7" w:tplc="A4D05080" w:tentative="1">
      <w:start w:val="1"/>
      <w:numFmt w:val="bullet"/>
      <w:lvlText w:val="•"/>
      <w:lvlJc w:val="left"/>
      <w:pPr>
        <w:tabs>
          <w:tab w:val="num" w:pos="5760"/>
        </w:tabs>
        <w:ind w:left="5760" w:hanging="360"/>
      </w:pPr>
      <w:rPr>
        <w:rFonts w:ascii="Arial" w:hAnsi="Arial" w:hint="default"/>
      </w:rPr>
    </w:lvl>
    <w:lvl w:ilvl="8" w:tplc="D7A8F9C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B6D58E3"/>
    <w:multiLevelType w:val="hybridMultilevel"/>
    <w:tmpl w:val="5DE47F72"/>
    <w:lvl w:ilvl="0" w:tplc="BBECF6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FF47E0"/>
    <w:multiLevelType w:val="hybridMultilevel"/>
    <w:tmpl w:val="623AD434"/>
    <w:lvl w:ilvl="0" w:tplc="5B008274">
      <w:start w:val="1"/>
      <w:numFmt w:val="bullet"/>
      <w:lvlText w:val="•"/>
      <w:lvlJc w:val="left"/>
      <w:pPr>
        <w:tabs>
          <w:tab w:val="num" w:pos="720"/>
        </w:tabs>
        <w:ind w:left="720" w:hanging="360"/>
      </w:pPr>
      <w:rPr>
        <w:rFonts w:ascii="Arial" w:hAnsi="Arial" w:hint="default"/>
      </w:rPr>
    </w:lvl>
    <w:lvl w:ilvl="1" w:tplc="3BBE5788" w:tentative="1">
      <w:start w:val="1"/>
      <w:numFmt w:val="bullet"/>
      <w:lvlText w:val="•"/>
      <w:lvlJc w:val="left"/>
      <w:pPr>
        <w:tabs>
          <w:tab w:val="num" w:pos="1440"/>
        </w:tabs>
        <w:ind w:left="1440" w:hanging="360"/>
      </w:pPr>
      <w:rPr>
        <w:rFonts w:ascii="Arial" w:hAnsi="Arial" w:hint="default"/>
      </w:rPr>
    </w:lvl>
    <w:lvl w:ilvl="2" w:tplc="74265A5A" w:tentative="1">
      <w:start w:val="1"/>
      <w:numFmt w:val="bullet"/>
      <w:lvlText w:val="•"/>
      <w:lvlJc w:val="left"/>
      <w:pPr>
        <w:tabs>
          <w:tab w:val="num" w:pos="2160"/>
        </w:tabs>
        <w:ind w:left="2160" w:hanging="360"/>
      </w:pPr>
      <w:rPr>
        <w:rFonts w:ascii="Arial" w:hAnsi="Arial" w:hint="default"/>
      </w:rPr>
    </w:lvl>
    <w:lvl w:ilvl="3" w:tplc="BDD2AEF0" w:tentative="1">
      <w:start w:val="1"/>
      <w:numFmt w:val="bullet"/>
      <w:lvlText w:val="•"/>
      <w:lvlJc w:val="left"/>
      <w:pPr>
        <w:tabs>
          <w:tab w:val="num" w:pos="2880"/>
        </w:tabs>
        <w:ind w:left="2880" w:hanging="360"/>
      </w:pPr>
      <w:rPr>
        <w:rFonts w:ascii="Arial" w:hAnsi="Arial" w:hint="default"/>
      </w:rPr>
    </w:lvl>
    <w:lvl w:ilvl="4" w:tplc="A0CC1FE2" w:tentative="1">
      <w:start w:val="1"/>
      <w:numFmt w:val="bullet"/>
      <w:lvlText w:val="•"/>
      <w:lvlJc w:val="left"/>
      <w:pPr>
        <w:tabs>
          <w:tab w:val="num" w:pos="3600"/>
        </w:tabs>
        <w:ind w:left="3600" w:hanging="360"/>
      </w:pPr>
      <w:rPr>
        <w:rFonts w:ascii="Arial" w:hAnsi="Arial" w:hint="default"/>
      </w:rPr>
    </w:lvl>
    <w:lvl w:ilvl="5" w:tplc="686A0980" w:tentative="1">
      <w:start w:val="1"/>
      <w:numFmt w:val="bullet"/>
      <w:lvlText w:val="•"/>
      <w:lvlJc w:val="left"/>
      <w:pPr>
        <w:tabs>
          <w:tab w:val="num" w:pos="4320"/>
        </w:tabs>
        <w:ind w:left="4320" w:hanging="360"/>
      </w:pPr>
      <w:rPr>
        <w:rFonts w:ascii="Arial" w:hAnsi="Arial" w:hint="default"/>
      </w:rPr>
    </w:lvl>
    <w:lvl w:ilvl="6" w:tplc="DF52D30C" w:tentative="1">
      <w:start w:val="1"/>
      <w:numFmt w:val="bullet"/>
      <w:lvlText w:val="•"/>
      <w:lvlJc w:val="left"/>
      <w:pPr>
        <w:tabs>
          <w:tab w:val="num" w:pos="5040"/>
        </w:tabs>
        <w:ind w:left="5040" w:hanging="360"/>
      </w:pPr>
      <w:rPr>
        <w:rFonts w:ascii="Arial" w:hAnsi="Arial" w:hint="default"/>
      </w:rPr>
    </w:lvl>
    <w:lvl w:ilvl="7" w:tplc="F578A144" w:tentative="1">
      <w:start w:val="1"/>
      <w:numFmt w:val="bullet"/>
      <w:lvlText w:val="•"/>
      <w:lvlJc w:val="left"/>
      <w:pPr>
        <w:tabs>
          <w:tab w:val="num" w:pos="5760"/>
        </w:tabs>
        <w:ind w:left="5760" w:hanging="360"/>
      </w:pPr>
      <w:rPr>
        <w:rFonts w:ascii="Arial" w:hAnsi="Arial" w:hint="default"/>
      </w:rPr>
    </w:lvl>
    <w:lvl w:ilvl="8" w:tplc="16FAEA3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CB74AB"/>
    <w:multiLevelType w:val="hybridMultilevel"/>
    <w:tmpl w:val="087E2C20"/>
    <w:lvl w:ilvl="0" w:tplc="464EAFEE">
      <w:start w:val="1"/>
      <w:numFmt w:val="bullet"/>
      <w:lvlText w:val=""/>
      <w:lvlJc w:val="left"/>
      <w:pPr>
        <w:tabs>
          <w:tab w:val="num" w:pos="720"/>
        </w:tabs>
        <w:ind w:left="720" w:hanging="360"/>
      </w:pPr>
      <w:rPr>
        <w:rFonts w:ascii="Wingdings 3" w:hAnsi="Wingdings 3" w:hint="default"/>
      </w:rPr>
    </w:lvl>
    <w:lvl w:ilvl="1" w:tplc="BB2619C0">
      <w:numFmt w:val="bullet"/>
      <w:lvlText w:val=""/>
      <w:lvlJc w:val="left"/>
      <w:pPr>
        <w:tabs>
          <w:tab w:val="num" w:pos="1440"/>
        </w:tabs>
        <w:ind w:left="1440" w:hanging="360"/>
      </w:pPr>
      <w:rPr>
        <w:rFonts w:ascii="Wingdings 3" w:hAnsi="Wingdings 3" w:hint="default"/>
      </w:rPr>
    </w:lvl>
    <w:lvl w:ilvl="2" w:tplc="32880D66" w:tentative="1">
      <w:start w:val="1"/>
      <w:numFmt w:val="bullet"/>
      <w:lvlText w:val=""/>
      <w:lvlJc w:val="left"/>
      <w:pPr>
        <w:tabs>
          <w:tab w:val="num" w:pos="2160"/>
        </w:tabs>
        <w:ind w:left="2160" w:hanging="360"/>
      </w:pPr>
      <w:rPr>
        <w:rFonts w:ascii="Wingdings 3" w:hAnsi="Wingdings 3" w:hint="default"/>
      </w:rPr>
    </w:lvl>
    <w:lvl w:ilvl="3" w:tplc="5FA6DEE6" w:tentative="1">
      <w:start w:val="1"/>
      <w:numFmt w:val="bullet"/>
      <w:lvlText w:val=""/>
      <w:lvlJc w:val="left"/>
      <w:pPr>
        <w:tabs>
          <w:tab w:val="num" w:pos="2880"/>
        </w:tabs>
        <w:ind w:left="2880" w:hanging="360"/>
      </w:pPr>
      <w:rPr>
        <w:rFonts w:ascii="Wingdings 3" w:hAnsi="Wingdings 3" w:hint="default"/>
      </w:rPr>
    </w:lvl>
    <w:lvl w:ilvl="4" w:tplc="B4F22694" w:tentative="1">
      <w:start w:val="1"/>
      <w:numFmt w:val="bullet"/>
      <w:lvlText w:val=""/>
      <w:lvlJc w:val="left"/>
      <w:pPr>
        <w:tabs>
          <w:tab w:val="num" w:pos="3600"/>
        </w:tabs>
        <w:ind w:left="3600" w:hanging="360"/>
      </w:pPr>
      <w:rPr>
        <w:rFonts w:ascii="Wingdings 3" w:hAnsi="Wingdings 3" w:hint="default"/>
      </w:rPr>
    </w:lvl>
    <w:lvl w:ilvl="5" w:tplc="8154E582" w:tentative="1">
      <w:start w:val="1"/>
      <w:numFmt w:val="bullet"/>
      <w:lvlText w:val=""/>
      <w:lvlJc w:val="left"/>
      <w:pPr>
        <w:tabs>
          <w:tab w:val="num" w:pos="4320"/>
        </w:tabs>
        <w:ind w:left="4320" w:hanging="360"/>
      </w:pPr>
      <w:rPr>
        <w:rFonts w:ascii="Wingdings 3" w:hAnsi="Wingdings 3" w:hint="default"/>
      </w:rPr>
    </w:lvl>
    <w:lvl w:ilvl="6" w:tplc="6BD07D44" w:tentative="1">
      <w:start w:val="1"/>
      <w:numFmt w:val="bullet"/>
      <w:lvlText w:val=""/>
      <w:lvlJc w:val="left"/>
      <w:pPr>
        <w:tabs>
          <w:tab w:val="num" w:pos="5040"/>
        </w:tabs>
        <w:ind w:left="5040" w:hanging="360"/>
      </w:pPr>
      <w:rPr>
        <w:rFonts w:ascii="Wingdings 3" w:hAnsi="Wingdings 3" w:hint="default"/>
      </w:rPr>
    </w:lvl>
    <w:lvl w:ilvl="7" w:tplc="FAAE9642" w:tentative="1">
      <w:start w:val="1"/>
      <w:numFmt w:val="bullet"/>
      <w:lvlText w:val=""/>
      <w:lvlJc w:val="left"/>
      <w:pPr>
        <w:tabs>
          <w:tab w:val="num" w:pos="5760"/>
        </w:tabs>
        <w:ind w:left="5760" w:hanging="360"/>
      </w:pPr>
      <w:rPr>
        <w:rFonts w:ascii="Wingdings 3" w:hAnsi="Wingdings 3" w:hint="default"/>
      </w:rPr>
    </w:lvl>
    <w:lvl w:ilvl="8" w:tplc="CE869F5C" w:tentative="1">
      <w:start w:val="1"/>
      <w:numFmt w:val="bullet"/>
      <w:lvlText w:val=""/>
      <w:lvlJc w:val="left"/>
      <w:pPr>
        <w:tabs>
          <w:tab w:val="num" w:pos="6480"/>
        </w:tabs>
        <w:ind w:left="6480" w:hanging="360"/>
      </w:pPr>
      <w:rPr>
        <w:rFonts w:ascii="Wingdings 3" w:hAnsi="Wingdings 3" w:hint="default"/>
      </w:rPr>
    </w:lvl>
  </w:abstractNum>
  <w:abstractNum w:abstractNumId="9" w15:restartNumberingAfterBreak="0">
    <w:nsid w:val="35F41097"/>
    <w:multiLevelType w:val="hybridMultilevel"/>
    <w:tmpl w:val="328A3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B5697A"/>
    <w:multiLevelType w:val="hybridMultilevel"/>
    <w:tmpl w:val="86D891D2"/>
    <w:lvl w:ilvl="0" w:tplc="91C4A396">
      <w:start w:val="1"/>
      <w:numFmt w:val="bullet"/>
      <w:lvlText w:val="–"/>
      <w:lvlJc w:val="left"/>
      <w:pPr>
        <w:tabs>
          <w:tab w:val="num" w:pos="720"/>
        </w:tabs>
        <w:ind w:left="720" w:hanging="360"/>
      </w:pPr>
      <w:rPr>
        <w:rFonts w:ascii="Avenir Next LT Pro Light" w:hAnsi="Avenir Next LT Pro Light" w:hint="default"/>
      </w:rPr>
    </w:lvl>
    <w:lvl w:ilvl="1" w:tplc="34146038">
      <w:start w:val="1"/>
      <w:numFmt w:val="bullet"/>
      <w:lvlText w:val="–"/>
      <w:lvlJc w:val="left"/>
      <w:pPr>
        <w:tabs>
          <w:tab w:val="num" w:pos="1440"/>
        </w:tabs>
        <w:ind w:left="1440" w:hanging="360"/>
      </w:pPr>
      <w:rPr>
        <w:rFonts w:ascii="Avenir Next LT Pro Light" w:hAnsi="Avenir Next LT Pro Light" w:hint="default"/>
      </w:rPr>
    </w:lvl>
    <w:lvl w:ilvl="2" w:tplc="B5E22988" w:tentative="1">
      <w:start w:val="1"/>
      <w:numFmt w:val="bullet"/>
      <w:lvlText w:val="–"/>
      <w:lvlJc w:val="left"/>
      <w:pPr>
        <w:tabs>
          <w:tab w:val="num" w:pos="2160"/>
        </w:tabs>
        <w:ind w:left="2160" w:hanging="360"/>
      </w:pPr>
      <w:rPr>
        <w:rFonts w:ascii="Avenir Next LT Pro Light" w:hAnsi="Avenir Next LT Pro Light" w:hint="default"/>
      </w:rPr>
    </w:lvl>
    <w:lvl w:ilvl="3" w:tplc="96DABF52" w:tentative="1">
      <w:start w:val="1"/>
      <w:numFmt w:val="bullet"/>
      <w:lvlText w:val="–"/>
      <w:lvlJc w:val="left"/>
      <w:pPr>
        <w:tabs>
          <w:tab w:val="num" w:pos="2880"/>
        </w:tabs>
        <w:ind w:left="2880" w:hanging="360"/>
      </w:pPr>
      <w:rPr>
        <w:rFonts w:ascii="Avenir Next LT Pro Light" w:hAnsi="Avenir Next LT Pro Light" w:hint="default"/>
      </w:rPr>
    </w:lvl>
    <w:lvl w:ilvl="4" w:tplc="3AD8E400" w:tentative="1">
      <w:start w:val="1"/>
      <w:numFmt w:val="bullet"/>
      <w:lvlText w:val="–"/>
      <w:lvlJc w:val="left"/>
      <w:pPr>
        <w:tabs>
          <w:tab w:val="num" w:pos="3600"/>
        </w:tabs>
        <w:ind w:left="3600" w:hanging="360"/>
      </w:pPr>
      <w:rPr>
        <w:rFonts w:ascii="Avenir Next LT Pro Light" w:hAnsi="Avenir Next LT Pro Light" w:hint="default"/>
      </w:rPr>
    </w:lvl>
    <w:lvl w:ilvl="5" w:tplc="7B4ECA60" w:tentative="1">
      <w:start w:val="1"/>
      <w:numFmt w:val="bullet"/>
      <w:lvlText w:val="–"/>
      <w:lvlJc w:val="left"/>
      <w:pPr>
        <w:tabs>
          <w:tab w:val="num" w:pos="4320"/>
        </w:tabs>
        <w:ind w:left="4320" w:hanging="360"/>
      </w:pPr>
      <w:rPr>
        <w:rFonts w:ascii="Avenir Next LT Pro Light" w:hAnsi="Avenir Next LT Pro Light" w:hint="default"/>
      </w:rPr>
    </w:lvl>
    <w:lvl w:ilvl="6" w:tplc="47B410F0" w:tentative="1">
      <w:start w:val="1"/>
      <w:numFmt w:val="bullet"/>
      <w:lvlText w:val="–"/>
      <w:lvlJc w:val="left"/>
      <w:pPr>
        <w:tabs>
          <w:tab w:val="num" w:pos="5040"/>
        </w:tabs>
        <w:ind w:left="5040" w:hanging="360"/>
      </w:pPr>
      <w:rPr>
        <w:rFonts w:ascii="Avenir Next LT Pro Light" w:hAnsi="Avenir Next LT Pro Light" w:hint="default"/>
      </w:rPr>
    </w:lvl>
    <w:lvl w:ilvl="7" w:tplc="2256994E" w:tentative="1">
      <w:start w:val="1"/>
      <w:numFmt w:val="bullet"/>
      <w:lvlText w:val="–"/>
      <w:lvlJc w:val="left"/>
      <w:pPr>
        <w:tabs>
          <w:tab w:val="num" w:pos="5760"/>
        </w:tabs>
        <w:ind w:left="5760" w:hanging="360"/>
      </w:pPr>
      <w:rPr>
        <w:rFonts w:ascii="Avenir Next LT Pro Light" w:hAnsi="Avenir Next LT Pro Light" w:hint="default"/>
      </w:rPr>
    </w:lvl>
    <w:lvl w:ilvl="8" w:tplc="D892E7DA" w:tentative="1">
      <w:start w:val="1"/>
      <w:numFmt w:val="bullet"/>
      <w:lvlText w:val="–"/>
      <w:lvlJc w:val="left"/>
      <w:pPr>
        <w:tabs>
          <w:tab w:val="num" w:pos="6480"/>
        </w:tabs>
        <w:ind w:left="6480" w:hanging="360"/>
      </w:pPr>
      <w:rPr>
        <w:rFonts w:ascii="Avenir Next LT Pro Light" w:hAnsi="Avenir Next LT Pro Light" w:hint="default"/>
      </w:rPr>
    </w:lvl>
  </w:abstractNum>
  <w:abstractNum w:abstractNumId="11" w15:restartNumberingAfterBreak="0">
    <w:nsid w:val="38CE6E6C"/>
    <w:multiLevelType w:val="hybridMultilevel"/>
    <w:tmpl w:val="D33AF650"/>
    <w:lvl w:ilvl="0" w:tplc="2042D6F0">
      <w:start w:val="1"/>
      <w:numFmt w:val="bullet"/>
      <w:lvlText w:val="•"/>
      <w:lvlJc w:val="left"/>
      <w:pPr>
        <w:tabs>
          <w:tab w:val="num" w:pos="720"/>
        </w:tabs>
        <w:ind w:left="720" w:hanging="360"/>
      </w:pPr>
      <w:rPr>
        <w:rFonts w:ascii="Arial" w:hAnsi="Arial" w:hint="default"/>
      </w:rPr>
    </w:lvl>
    <w:lvl w:ilvl="1" w:tplc="723A8AC2" w:tentative="1">
      <w:start w:val="1"/>
      <w:numFmt w:val="bullet"/>
      <w:lvlText w:val="•"/>
      <w:lvlJc w:val="left"/>
      <w:pPr>
        <w:tabs>
          <w:tab w:val="num" w:pos="1440"/>
        </w:tabs>
        <w:ind w:left="1440" w:hanging="360"/>
      </w:pPr>
      <w:rPr>
        <w:rFonts w:ascii="Arial" w:hAnsi="Arial" w:hint="default"/>
      </w:rPr>
    </w:lvl>
    <w:lvl w:ilvl="2" w:tplc="94EA4C3C" w:tentative="1">
      <w:start w:val="1"/>
      <w:numFmt w:val="bullet"/>
      <w:lvlText w:val="•"/>
      <w:lvlJc w:val="left"/>
      <w:pPr>
        <w:tabs>
          <w:tab w:val="num" w:pos="2160"/>
        </w:tabs>
        <w:ind w:left="2160" w:hanging="360"/>
      </w:pPr>
      <w:rPr>
        <w:rFonts w:ascii="Arial" w:hAnsi="Arial" w:hint="default"/>
      </w:rPr>
    </w:lvl>
    <w:lvl w:ilvl="3" w:tplc="249AAF64" w:tentative="1">
      <w:start w:val="1"/>
      <w:numFmt w:val="bullet"/>
      <w:lvlText w:val="•"/>
      <w:lvlJc w:val="left"/>
      <w:pPr>
        <w:tabs>
          <w:tab w:val="num" w:pos="2880"/>
        </w:tabs>
        <w:ind w:left="2880" w:hanging="360"/>
      </w:pPr>
      <w:rPr>
        <w:rFonts w:ascii="Arial" w:hAnsi="Arial" w:hint="default"/>
      </w:rPr>
    </w:lvl>
    <w:lvl w:ilvl="4" w:tplc="321CE706" w:tentative="1">
      <w:start w:val="1"/>
      <w:numFmt w:val="bullet"/>
      <w:lvlText w:val="•"/>
      <w:lvlJc w:val="left"/>
      <w:pPr>
        <w:tabs>
          <w:tab w:val="num" w:pos="3600"/>
        </w:tabs>
        <w:ind w:left="3600" w:hanging="360"/>
      </w:pPr>
      <w:rPr>
        <w:rFonts w:ascii="Arial" w:hAnsi="Arial" w:hint="default"/>
      </w:rPr>
    </w:lvl>
    <w:lvl w:ilvl="5" w:tplc="54CC9A9A" w:tentative="1">
      <w:start w:val="1"/>
      <w:numFmt w:val="bullet"/>
      <w:lvlText w:val="•"/>
      <w:lvlJc w:val="left"/>
      <w:pPr>
        <w:tabs>
          <w:tab w:val="num" w:pos="4320"/>
        </w:tabs>
        <w:ind w:left="4320" w:hanging="360"/>
      </w:pPr>
      <w:rPr>
        <w:rFonts w:ascii="Arial" w:hAnsi="Arial" w:hint="default"/>
      </w:rPr>
    </w:lvl>
    <w:lvl w:ilvl="6" w:tplc="81005A0A" w:tentative="1">
      <w:start w:val="1"/>
      <w:numFmt w:val="bullet"/>
      <w:lvlText w:val="•"/>
      <w:lvlJc w:val="left"/>
      <w:pPr>
        <w:tabs>
          <w:tab w:val="num" w:pos="5040"/>
        </w:tabs>
        <w:ind w:left="5040" w:hanging="360"/>
      </w:pPr>
      <w:rPr>
        <w:rFonts w:ascii="Arial" w:hAnsi="Arial" w:hint="default"/>
      </w:rPr>
    </w:lvl>
    <w:lvl w:ilvl="7" w:tplc="8EA841FE" w:tentative="1">
      <w:start w:val="1"/>
      <w:numFmt w:val="bullet"/>
      <w:lvlText w:val="•"/>
      <w:lvlJc w:val="left"/>
      <w:pPr>
        <w:tabs>
          <w:tab w:val="num" w:pos="5760"/>
        </w:tabs>
        <w:ind w:left="5760" w:hanging="360"/>
      </w:pPr>
      <w:rPr>
        <w:rFonts w:ascii="Arial" w:hAnsi="Arial" w:hint="default"/>
      </w:rPr>
    </w:lvl>
    <w:lvl w:ilvl="8" w:tplc="2B801F1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C1D5AE1"/>
    <w:multiLevelType w:val="multilevel"/>
    <w:tmpl w:val="6C7EB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EC3BEB"/>
    <w:multiLevelType w:val="hybridMultilevel"/>
    <w:tmpl w:val="B74E9CD0"/>
    <w:lvl w:ilvl="0" w:tplc="618E13C6">
      <w:start w:val="1"/>
      <w:numFmt w:val="bullet"/>
      <w:lvlText w:val="•"/>
      <w:lvlJc w:val="left"/>
      <w:pPr>
        <w:tabs>
          <w:tab w:val="num" w:pos="720"/>
        </w:tabs>
        <w:ind w:left="720" w:hanging="360"/>
      </w:pPr>
      <w:rPr>
        <w:rFonts w:ascii="Arial" w:hAnsi="Arial" w:hint="default"/>
      </w:rPr>
    </w:lvl>
    <w:lvl w:ilvl="1" w:tplc="EF16A070" w:tentative="1">
      <w:start w:val="1"/>
      <w:numFmt w:val="bullet"/>
      <w:lvlText w:val="•"/>
      <w:lvlJc w:val="left"/>
      <w:pPr>
        <w:tabs>
          <w:tab w:val="num" w:pos="1440"/>
        </w:tabs>
        <w:ind w:left="1440" w:hanging="360"/>
      </w:pPr>
      <w:rPr>
        <w:rFonts w:ascii="Arial" w:hAnsi="Arial" w:hint="default"/>
      </w:rPr>
    </w:lvl>
    <w:lvl w:ilvl="2" w:tplc="692E87FC" w:tentative="1">
      <w:start w:val="1"/>
      <w:numFmt w:val="bullet"/>
      <w:lvlText w:val="•"/>
      <w:lvlJc w:val="left"/>
      <w:pPr>
        <w:tabs>
          <w:tab w:val="num" w:pos="2160"/>
        </w:tabs>
        <w:ind w:left="2160" w:hanging="360"/>
      </w:pPr>
      <w:rPr>
        <w:rFonts w:ascii="Arial" w:hAnsi="Arial" w:hint="default"/>
      </w:rPr>
    </w:lvl>
    <w:lvl w:ilvl="3" w:tplc="561CD8F2" w:tentative="1">
      <w:start w:val="1"/>
      <w:numFmt w:val="bullet"/>
      <w:lvlText w:val="•"/>
      <w:lvlJc w:val="left"/>
      <w:pPr>
        <w:tabs>
          <w:tab w:val="num" w:pos="2880"/>
        </w:tabs>
        <w:ind w:left="2880" w:hanging="360"/>
      </w:pPr>
      <w:rPr>
        <w:rFonts w:ascii="Arial" w:hAnsi="Arial" w:hint="default"/>
      </w:rPr>
    </w:lvl>
    <w:lvl w:ilvl="4" w:tplc="536CD85A" w:tentative="1">
      <w:start w:val="1"/>
      <w:numFmt w:val="bullet"/>
      <w:lvlText w:val="•"/>
      <w:lvlJc w:val="left"/>
      <w:pPr>
        <w:tabs>
          <w:tab w:val="num" w:pos="3600"/>
        </w:tabs>
        <w:ind w:left="3600" w:hanging="360"/>
      </w:pPr>
      <w:rPr>
        <w:rFonts w:ascii="Arial" w:hAnsi="Arial" w:hint="default"/>
      </w:rPr>
    </w:lvl>
    <w:lvl w:ilvl="5" w:tplc="ACB63236" w:tentative="1">
      <w:start w:val="1"/>
      <w:numFmt w:val="bullet"/>
      <w:lvlText w:val="•"/>
      <w:lvlJc w:val="left"/>
      <w:pPr>
        <w:tabs>
          <w:tab w:val="num" w:pos="4320"/>
        </w:tabs>
        <w:ind w:left="4320" w:hanging="360"/>
      </w:pPr>
      <w:rPr>
        <w:rFonts w:ascii="Arial" w:hAnsi="Arial" w:hint="default"/>
      </w:rPr>
    </w:lvl>
    <w:lvl w:ilvl="6" w:tplc="93280984" w:tentative="1">
      <w:start w:val="1"/>
      <w:numFmt w:val="bullet"/>
      <w:lvlText w:val="•"/>
      <w:lvlJc w:val="left"/>
      <w:pPr>
        <w:tabs>
          <w:tab w:val="num" w:pos="5040"/>
        </w:tabs>
        <w:ind w:left="5040" w:hanging="360"/>
      </w:pPr>
      <w:rPr>
        <w:rFonts w:ascii="Arial" w:hAnsi="Arial" w:hint="default"/>
      </w:rPr>
    </w:lvl>
    <w:lvl w:ilvl="7" w:tplc="6ED09188" w:tentative="1">
      <w:start w:val="1"/>
      <w:numFmt w:val="bullet"/>
      <w:lvlText w:val="•"/>
      <w:lvlJc w:val="left"/>
      <w:pPr>
        <w:tabs>
          <w:tab w:val="num" w:pos="5760"/>
        </w:tabs>
        <w:ind w:left="5760" w:hanging="360"/>
      </w:pPr>
      <w:rPr>
        <w:rFonts w:ascii="Arial" w:hAnsi="Arial" w:hint="default"/>
      </w:rPr>
    </w:lvl>
    <w:lvl w:ilvl="8" w:tplc="8880FD6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0130FC1"/>
    <w:multiLevelType w:val="hybridMultilevel"/>
    <w:tmpl w:val="394445FA"/>
    <w:lvl w:ilvl="0" w:tplc="FF9E09DA">
      <w:start w:val="1"/>
      <w:numFmt w:val="bullet"/>
      <w:lvlText w:val="•"/>
      <w:lvlJc w:val="left"/>
      <w:pPr>
        <w:tabs>
          <w:tab w:val="num" w:pos="720"/>
        </w:tabs>
        <w:ind w:left="720" w:hanging="360"/>
      </w:pPr>
      <w:rPr>
        <w:rFonts w:ascii="Arial" w:hAnsi="Arial" w:hint="default"/>
      </w:rPr>
    </w:lvl>
    <w:lvl w:ilvl="1" w:tplc="6A722756">
      <w:numFmt w:val="bullet"/>
      <w:lvlText w:val="–"/>
      <w:lvlJc w:val="left"/>
      <w:pPr>
        <w:tabs>
          <w:tab w:val="num" w:pos="1440"/>
        </w:tabs>
        <w:ind w:left="1440" w:hanging="360"/>
      </w:pPr>
      <w:rPr>
        <w:rFonts w:ascii="Avenir Next LT Pro Light" w:hAnsi="Avenir Next LT Pro Light" w:hint="default"/>
      </w:rPr>
    </w:lvl>
    <w:lvl w:ilvl="2" w:tplc="698E0CC0" w:tentative="1">
      <w:start w:val="1"/>
      <w:numFmt w:val="bullet"/>
      <w:lvlText w:val="•"/>
      <w:lvlJc w:val="left"/>
      <w:pPr>
        <w:tabs>
          <w:tab w:val="num" w:pos="2160"/>
        </w:tabs>
        <w:ind w:left="2160" w:hanging="360"/>
      </w:pPr>
      <w:rPr>
        <w:rFonts w:ascii="Arial" w:hAnsi="Arial" w:hint="default"/>
      </w:rPr>
    </w:lvl>
    <w:lvl w:ilvl="3" w:tplc="96141164" w:tentative="1">
      <w:start w:val="1"/>
      <w:numFmt w:val="bullet"/>
      <w:lvlText w:val="•"/>
      <w:lvlJc w:val="left"/>
      <w:pPr>
        <w:tabs>
          <w:tab w:val="num" w:pos="2880"/>
        </w:tabs>
        <w:ind w:left="2880" w:hanging="360"/>
      </w:pPr>
      <w:rPr>
        <w:rFonts w:ascii="Arial" w:hAnsi="Arial" w:hint="default"/>
      </w:rPr>
    </w:lvl>
    <w:lvl w:ilvl="4" w:tplc="6E64659E" w:tentative="1">
      <w:start w:val="1"/>
      <w:numFmt w:val="bullet"/>
      <w:lvlText w:val="•"/>
      <w:lvlJc w:val="left"/>
      <w:pPr>
        <w:tabs>
          <w:tab w:val="num" w:pos="3600"/>
        </w:tabs>
        <w:ind w:left="3600" w:hanging="360"/>
      </w:pPr>
      <w:rPr>
        <w:rFonts w:ascii="Arial" w:hAnsi="Arial" w:hint="default"/>
      </w:rPr>
    </w:lvl>
    <w:lvl w:ilvl="5" w:tplc="DDC8F208" w:tentative="1">
      <w:start w:val="1"/>
      <w:numFmt w:val="bullet"/>
      <w:lvlText w:val="•"/>
      <w:lvlJc w:val="left"/>
      <w:pPr>
        <w:tabs>
          <w:tab w:val="num" w:pos="4320"/>
        </w:tabs>
        <w:ind w:left="4320" w:hanging="360"/>
      </w:pPr>
      <w:rPr>
        <w:rFonts w:ascii="Arial" w:hAnsi="Arial" w:hint="default"/>
      </w:rPr>
    </w:lvl>
    <w:lvl w:ilvl="6" w:tplc="DB421230" w:tentative="1">
      <w:start w:val="1"/>
      <w:numFmt w:val="bullet"/>
      <w:lvlText w:val="•"/>
      <w:lvlJc w:val="left"/>
      <w:pPr>
        <w:tabs>
          <w:tab w:val="num" w:pos="5040"/>
        </w:tabs>
        <w:ind w:left="5040" w:hanging="360"/>
      </w:pPr>
      <w:rPr>
        <w:rFonts w:ascii="Arial" w:hAnsi="Arial" w:hint="default"/>
      </w:rPr>
    </w:lvl>
    <w:lvl w:ilvl="7" w:tplc="0F7C5CB8" w:tentative="1">
      <w:start w:val="1"/>
      <w:numFmt w:val="bullet"/>
      <w:lvlText w:val="•"/>
      <w:lvlJc w:val="left"/>
      <w:pPr>
        <w:tabs>
          <w:tab w:val="num" w:pos="5760"/>
        </w:tabs>
        <w:ind w:left="5760" w:hanging="360"/>
      </w:pPr>
      <w:rPr>
        <w:rFonts w:ascii="Arial" w:hAnsi="Arial" w:hint="default"/>
      </w:rPr>
    </w:lvl>
    <w:lvl w:ilvl="8" w:tplc="6980C20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094564A"/>
    <w:multiLevelType w:val="hybridMultilevel"/>
    <w:tmpl w:val="58F8B468"/>
    <w:lvl w:ilvl="0" w:tplc="AD506B8E">
      <w:start w:val="1"/>
      <w:numFmt w:val="bullet"/>
      <w:lvlText w:val="•"/>
      <w:lvlJc w:val="left"/>
      <w:pPr>
        <w:tabs>
          <w:tab w:val="num" w:pos="720"/>
        </w:tabs>
        <w:ind w:left="720" w:hanging="360"/>
      </w:pPr>
      <w:rPr>
        <w:rFonts w:ascii="Arial" w:hAnsi="Arial" w:hint="default"/>
      </w:rPr>
    </w:lvl>
    <w:lvl w:ilvl="1" w:tplc="B2004CB8">
      <w:numFmt w:val="bullet"/>
      <w:lvlText w:val="–"/>
      <w:lvlJc w:val="left"/>
      <w:pPr>
        <w:tabs>
          <w:tab w:val="num" w:pos="1440"/>
        </w:tabs>
        <w:ind w:left="1440" w:hanging="360"/>
      </w:pPr>
      <w:rPr>
        <w:rFonts w:ascii="Avenir Next LT Pro Light" w:hAnsi="Avenir Next LT Pro Light" w:hint="default"/>
      </w:rPr>
    </w:lvl>
    <w:lvl w:ilvl="2" w:tplc="8F2E5C6E">
      <w:numFmt w:val="bullet"/>
      <w:lvlText w:val="•"/>
      <w:lvlJc w:val="left"/>
      <w:pPr>
        <w:tabs>
          <w:tab w:val="num" w:pos="2160"/>
        </w:tabs>
        <w:ind w:left="2160" w:hanging="360"/>
      </w:pPr>
      <w:rPr>
        <w:rFonts w:ascii="Arial" w:hAnsi="Arial" w:hint="default"/>
      </w:rPr>
    </w:lvl>
    <w:lvl w:ilvl="3" w:tplc="737E0ED6" w:tentative="1">
      <w:start w:val="1"/>
      <w:numFmt w:val="bullet"/>
      <w:lvlText w:val="•"/>
      <w:lvlJc w:val="left"/>
      <w:pPr>
        <w:tabs>
          <w:tab w:val="num" w:pos="2880"/>
        </w:tabs>
        <w:ind w:left="2880" w:hanging="360"/>
      </w:pPr>
      <w:rPr>
        <w:rFonts w:ascii="Arial" w:hAnsi="Arial" w:hint="default"/>
      </w:rPr>
    </w:lvl>
    <w:lvl w:ilvl="4" w:tplc="86200B82" w:tentative="1">
      <w:start w:val="1"/>
      <w:numFmt w:val="bullet"/>
      <w:lvlText w:val="•"/>
      <w:lvlJc w:val="left"/>
      <w:pPr>
        <w:tabs>
          <w:tab w:val="num" w:pos="3600"/>
        </w:tabs>
        <w:ind w:left="3600" w:hanging="360"/>
      </w:pPr>
      <w:rPr>
        <w:rFonts w:ascii="Arial" w:hAnsi="Arial" w:hint="default"/>
      </w:rPr>
    </w:lvl>
    <w:lvl w:ilvl="5" w:tplc="EEF25686" w:tentative="1">
      <w:start w:val="1"/>
      <w:numFmt w:val="bullet"/>
      <w:lvlText w:val="•"/>
      <w:lvlJc w:val="left"/>
      <w:pPr>
        <w:tabs>
          <w:tab w:val="num" w:pos="4320"/>
        </w:tabs>
        <w:ind w:left="4320" w:hanging="360"/>
      </w:pPr>
      <w:rPr>
        <w:rFonts w:ascii="Arial" w:hAnsi="Arial" w:hint="default"/>
      </w:rPr>
    </w:lvl>
    <w:lvl w:ilvl="6" w:tplc="BED0D9CC" w:tentative="1">
      <w:start w:val="1"/>
      <w:numFmt w:val="bullet"/>
      <w:lvlText w:val="•"/>
      <w:lvlJc w:val="left"/>
      <w:pPr>
        <w:tabs>
          <w:tab w:val="num" w:pos="5040"/>
        </w:tabs>
        <w:ind w:left="5040" w:hanging="360"/>
      </w:pPr>
      <w:rPr>
        <w:rFonts w:ascii="Arial" w:hAnsi="Arial" w:hint="default"/>
      </w:rPr>
    </w:lvl>
    <w:lvl w:ilvl="7" w:tplc="EEA83FF0" w:tentative="1">
      <w:start w:val="1"/>
      <w:numFmt w:val="bullet"/>
      <w:lvlText w:val="•"/>
      <w:lvlJc w:val="left"/>
      <w:pPr>
        <w:tabs>
          <w:tab w:val="num" w:pos="5760"/>
        </w:tabs>
        <w:ind w:left="5760" w:hanging="360"/>
      </w:pPr>
      <w:rPr>
        <w:rFonts w:ascii="Arial" w:hAnsi="Arial" w:hint="default"/>
      </w:rPr>
    </w:lvl>
    <w:lvl w:ilvl="8" w:tplc="3A6EEDB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7F02C3E"/>
    <w:multiLevelType w:val="hybridMultilevel"/>
    <w:tmpl w:val="26D2C6BA"/>
    <w:lvl w:ilvl="0" w:tplc="4260C186">
      <w:start w:val="1"/>
      <w:numFmt w:val="bullet"/>
      <w:lvlText w:val="•"/>
      <w:lvlJc w:val="left"/>
      <w:pPr>
        <w:tabs>
          <w:tab w:val="num" w:pos="720"/>
        </w:tabs>
        <w:ind w:left="720" w:hanging="360"/>
      </w:pPr>
      <w:rPr>
        <w:rFonts w:ascii="Arial" w:hAnsi="Arial" w:hint="default"/>
      </w:rPr>
    </w:lvl>
    <w:lvl w:ilvl="1" w:tplc="E2B265B0" w:tentative="1">
      <w:start w:val="1"/>
      <w:numFmt w:val="bullet"/>
      <w:lvlText w:val="•"/>
      <w:lvlJc w:val="left"/>
      <w:pPr>
        <w:tabs>
          <w:tab w:val="num" w:pos="1440"/>
        </w:tabs>
        <w:ind w:left="1440" w:hanging="360"/>
      </w:pPr>
      <w:rPr>
        <w:rFonts w:ascii="Arial" w:hAnsi="Arial" w:hint="default"/>
      </w:rPr>
    </w:lvl>
    <w:lvl w:ilvl="2" w:tplc="83E43B38">
      <w:start w:val="1"/>
      <w:numFmt w:val="bullet"/>
      <w:lvlText w:val="•"/>
      <w:lvlJc w:val="left"/>
      <w:pPr>
        <w:tabs>
          <w:tab w:val="num" w:pos="2160"/>
        </w:tabs>
        <w:ind w:left="2160" w:hanging="360"/>
      </w:pPr>
      <w:rPr>
        <w:rFonts w:ascii="Arial" w:hAnsi="Arial" w:hint="default"/>
      </w:rPr>
    </w:lvl>
    <w:lvl w:ilvl="3" w:tplc="354C015A" w:tentative="1">
      <w:start w:val="1"/>
      <w:numFmt w:val="bullet"/>
      <w:lvlText w:val="•"/>
      <w:lvlJc w:val="left"/>
      <w:pPr>
        <w:tabs>
          <w:tab w:val="num" w:pos="2880"/>
        </w:tabs>
        <w:ind w:left="2880" w:hanging="360"/>
      </w:pPr>
      <w:rPr>
        <w:rFonts w:ascii="Arial" w:hAnsi="Arial" w:hint="default"/>
      </w:rPr>
    </w:lvl>
    <w:lvl w:ilvl="4" w:tplc="47F05480" w:tentative="1">
      <w:start w:val="1"/>
      <w:numFmt w:val="bullet"/>
      <w:lvlText w:val="•"/>
      <w:lvlJc w:val="left"/>
      <w:pPr>
        <w:tabs>
          <w:tab w:val="num" w:pos="3600"/>
        </w:tabs>
        <w:ind w:left="3600" w:hanging="360"/>
      </w:pPr>
      <w:rPr>
        <w:rFonts w:ascii="Arial" w:hAnsi="Arial" w:hint="default"/>
      </w:rPr>
    </w:lvl>
    <w:lvl w:ilvl="5" w:tplc="4B44EA1E" w:tentative="1">
      <w:start w:val="1"/>
      <w:numFmt w:val="bullet"/>
      <w:lvlText w:val="•"/>
      <w:lvlJc w:val="left"/>
      <w:pPr>
        <w:tabs>
          <w:tab w:val="num" w:pos="4320"/>
        </w:tabs>
        <w:ind w:left="4320" w:hanging="360"/>
      </w:pPr>
      <w:rPr>
        <w:rFonts w:ascii="Arial" w:hAnsi="Arial" w:hint="default"/>
      </w:rPr>
    </w:lvl>
    <w:lvl w:ilvl="6" w:tplc="1A4062FE" w:tentative="1">
      <w:start w:val="1"/>
      <w:numFmt w:val="bullet"/>
      <w:lvlText w:val="•"/>
      <w:lvlJc w:val="left"/>
      <w:pPr>
        <w:tabs>
          <w:tab w:val="num" w:pos="5040"/>
        </w:tabs>
        <w:ind w:left="5040" w:hanging="360"/>
      </w:pPr>
      <w:rPr>
        <w:rFonts w:ascii="Arial" w:hAnsi="Arial" w:hint="default"/>
      </w:rPr>
    </w:lvl>
    <w:lvl w:ilvl="7" w:tplc="20026AFE" w:tentative="1">
      <w:start w:val="1"/>
      <w:numFmt w:val="bullet"/>
      <w:lvlText w:val="•"/>
      <w:lvlJc w:val="left"/>
      <w:pPr>
        <w:tabs>
          <w:tab w:val="num" w:pos="5760"/>
        </w:tabs>
        <w:ind w:left="5760" w:hanging="360"/>
      </w:pPr>
      <w:rPr>
        <w:rFonts w:ascii="Arial" w:hAnsi="Arial" w:hint="default"/>
      </w:rPr>
    </w:lvl>
    <w:lvl w:ilvl="8" w:tplc="1F44B48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AE46CDB"/>
    <w:multiLevelType w:val="multilevel"/>
    <w:tmpl w:val="D95C40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38D419C"/>
    <w:multiLevelType w:val="hybridMultilevel"/>
    <w:tmpl w:val="9A00A124"/>
    <w:lvl w:ilvl="0" w:tplc="6FFECC8A">
      <w:start w:val="1"/>
      <w:numFmt w:val="bullet"/>
      <w:lvlText w:val=""/>
      <w:lvlJc w:val="left"/>
      <w:pPr>
        <w:tabs>
          <w:tab w:val="num" w:pos="720"/>
        </w:tabs>
        <w:ind w:left="720" w:hanging="360"/>
      </w:pPr>
      <w:rPr>
        <w:rFonts w:ascii="Wingdings 3" w:hAnsi="Wingdings 3" w:hint="default"/>
      </w:rPr>
    </w:lvl>
    <w:lvl w:ilvl="1" w:tplc="620242CE">
      <w:numFmt w:val="bullet"/>
      <w:lvlText w:val=""/>
      <w:lvlJc w:val="left"/>
      <w:pPr>
        <w:tabs>
          <w:tab w:val="num" w:pos="1440"/>
        </w:tabs>
        <w:ind w:left="1440" w:hanging="360"/>
      </w:pPr>
      <w:rPr>
        <w:rFonts w:ascii="Wingdings 3" w:hAnsi="Wingdings 3" w:hint="default"/>
      </w:rPr>
    </w:lvl>
    <w:lvl w:ilvl="2" w:tplc="42E24834" w:tentative="1">
      <w:start w:val="1"/>
      <w:numFmt w:val="bullet"/>
      <w:lvlText w:val=""/>
      <w:lvlJc w:val="left"/>
      <w:pPr>
        <w:tabs>
          <w:tab w:val="num" w:pos="2160"/>
        </w:tabs>
        <w:ind w:left="2160" w:hanging="360"/>
      </w:pPr>
      <w:rPr>
        <w:rFonts w:ascii="Wingdings 3" w:hAnsi="Wingdings 3" w:hint="default"/>
      </w:rPr>
    </w:lvl>
    <w:lvl w:ilvl="3" w:tplc="5C06C5B2" w:tentative="1">
      <w:start w:val="1"/>
      <w:numFmt w:val="bullet"/>
      <w:lvlText w:val=""/>
      <w:lvlJc w:val="left"/>
      <w:pPr>
        <w:tabs>
          <w:tab w:val="num" w:pos="2880"/>
        </w:tabs>
        <w:ind w:left="2880" w:hanging="360"/>
      </w:pPr>
      <w:rPr>
        <w:rFonts w:ascii="Wingdings 3" w:hAnsi="Wingdings 3" w:hint="default"/>
      </w:rPr>
    </w:lvl>
    <w:lvl w:ilvl="4" w:tplc="D5F23960" w:tentative="1">
      <w:start w:val="1"/>
      <w:numFmt w:val="bullet"/>
      <w:lvlText w:val=""/>
      <w:lvlJc w:val="left"/>
      <w:pPr>
        <w:tabs>
          <w:tab w:val="num" w:pos="3600"/>
        </w:tabs>
        <w:ind w:left="3600" w:hanging="360"/>
      </w:pPr>
      <w:rPr>
        <w:rFonts w:ascii="Wingdings 3" w:hAnsi="Wingdings 3" w:hint="default"/>
      </w:rPr>
    </w:lvl>
    <w:lvl w:ilvl="5" w:tplc="938E3936" w:tentative="1">
      <w:start w:val="1"/>
      <w:numFmt w:val="bullet"/>
      <w:lvlText w:val=""/>
      <w:lvlJc w:val="left"/>
      <w:pPr>
        <w:tabs>
          <w:tab w:val="num" w:pos="4320"/>
        </w:tabs>
        <w:ind w:left="4320" w:hanging="360"/>
      </w:pPr>
      <w:rPr>
        <w:rFonts w:ascii="Wingdings 3" w:hAnsi="Wingdings 3" w:hint="default"/>
      </w:rPr>
    </w:lvl>
    <w:lvl w:ilvl="6" w:tplc="28DCCFD6" w:tentative="1">
      <w:start w:val="1"/>
      <w:numFmt w:val="bullet"/>
      <w:lvlText w:val=""/>
      <w:lvlJc w:val="left"/>
      <w:pPr>
        <w:tabs>
          <w:tab w:val="num" w:pos="5040"/>
        </w:tabs>
        <w:ind w:left="5040" w:hanging="360"/>
      </w:pPr>
      <w:rPr>
        <w:rFonts w:ascii="Wingdings 3" w:hAnsi="Wingdings 3" w:hint="default"/>
      </w:rPr>
    </w:lvl>
    <w:lvl w:ilvl="7" w:tplc="C57CB214" w:tentative="1">
      <w:start w:val="1"/>
      <w:numFmt w:val="bullet"/>
      <w:lvlText w:val=""/>
      <w:lvlJc w:val="left"/>
      <w:pPr>
        <w:tabs>
          <w:tab w:val="num" w:pos="5760"/>
        </w:tabs>
        <w:ind w:left="5760" w:hanging="360"/>
      </w:pPr>
      <w:rPr>
        <w:rFonts w:ascii="Wingdings 3" w:hAnsi="Wingdings 3" w:hint="default"/>
      </w:rPr>
    </w:lvl>
    <w:lvl w:ilvl="8" w:tplc="54047192" w:tentative="1">
      <w:start w:val="1"/>
      <w:numFmt w:val="bullet"/>
      <w:lvlText w:val=""/>
      <w:lvlJc w:val="left"/>
      <w:pPr>
        <w:tabs>
          <w:tab w:val="num" w:pos="6480"/>
        </w:tabs>
        <w:ind w:left="6480" w:hanging="360"/>
      </w:pPr>
      <w:rPr>
        <w:rFonts w:ascii="Wingdings 3" w:hAnsi="Wingdings 3" w:hint="default"/>
      </w:rPr>
    </w:lvl>
  </w:abstractNum>
  <w:abstractNum w:abstractNumId="20" w15:restartNumberingAfterBreak="0">
    <w:nsid w:val="74FD6723"/>
    <w:multiLevelType w:val="hybridMultilevel"/>
    <w:tmpl w:val="DE46B2E0"/>
    <w:lvl w:ilvl="0" w:tplc="A99C6E52">
      <w:start w:val="1"/>
      <w:numFmt w:val="bullet"/>
      <w:lvlText w:val="•"/>
      <w:lvlJc w:val="left"/>
      <w:pPr>
        <w:tabs>
          <w:tab w:val="num" w:pos="720"/>
        </w:tabs>
        <w:ind w:left="720" w:hanging="360"/>
      </w:pPr>
      <w:rPr>
        <w:rFonts w:ascii="Arial" w:hAnsi="Arial" w:hint="default"/>
      </w:rPr>
    </w:lvl>
    <w:lvl w:ilvl="1" w:tplc="D6865714" w:tentative="1">
      <w:start w:val="1"/>
      <w:numFmt w:val="bullet"/>
      <w:lvlText w:val="•"/>
      <w:lvlJc w:val="left"/>
      <w:pPr>
        <w:tabs>
          <w:tab w:val="num" w:pos="1440"/>
        </w:tabs>
        <w:ind w:left="1440" w:hanging="360"/>
      </w:pPr>
      <w:rPr>
        <w:rFonts w:ascii="Arial" w:hAnsi="Arial" w:hint="default"/>
      </w:rPr>
    </w:lvl>
    <w:lvl w:ilvl="2" w:tplc="31723596">
      <w:start w:val="1"/>
      <w:numFmt w:val="bullet"/>
      <w:lvlText w:val="•"/>
      <w:lvlJc w:val="left"/>
      <w:pPr>
        <w:tabs>
          <w:tab w:val="num" w:pos="2160"/>
        </w:tabs>
        <w:ind w:left="2160" w:hanging="360"/>
      </w:pPr>
      <w:rPr>
        <w:rFonts w:ascii="Arial" w:hAnsi="Arial" w:hint="default"/>
      </w:rPr>
    </w:lvl>
    <w:lvl w:ilvl="3" w:tplc="2A72B632">
      <w:numFmt w:val="bullet"/>
      <w:lvlText w:val="–"/>
      <w:lvlJc w:val="left"/>
      <w:pPr>
        <w:tabs>
          <w:tab w:val="num" w:pos="2880"/>
        </w:tabs>
        <w:ind w:left="2880" w:hanging="360"/>
      </w:pPr>
      <w:rPr>
        <w:rFonts w:ascii="Avenir Next LT Pro Light" w:hAnsi="Avenir Next LT Pro Light" w:hint="default"/>
      </w:rPr>
    </w:lvl>
    <w:lvl w:ilvl="4" w:tplc="3C1E9BC6" w:tentative="1">
      <w:start w:val="1"/>
      <w:numFmt w:val="bullet"/>
      <w:lvlText w:val="•"/>
      <w:lvlJc w:val="left"/>
      <w:pPr>
        <w:tabs>
          <w:tab w:val="num" w:pos="3600"/>
        </w:tabs>
        <w:ind w:left="3600" w:hanging="360"/>
      </w:pPr>
      <w:rPr>
        <w:rFonts w:ascii="Arial" w:hAnsi="Arial" w:hint="default"/>
      </w:rPr>
    </w:lvl>
    <w:lvl w:ilvl="5" w:tplc="7DBE66DA" w:tentative="1">
      <w:start w:val="1"/>
      <w:numFmt w:val="bullet"/>
      <w:lvlText w:val="•"/>
      <w:lvlJc w:val="left"/>
      <w:pPr>
        <w:tabs>
          <w:tab w:val="num" w:pos="4320"/>
        </w:tabs>
        <w:ind w:left="4320" w:hanging="360"/>
      </w:pPr>
      <w:rPr>
        <w:rFonts w:ascii="Arial" w:hAnsi="Arial" w:hint="default"/>
      </w:rPr>
    </w:lvl>
    <w:lvl w:ilvl="6" w:tplc="190419D6" w:tentative="1">
      <w:start w:val="1"/>
      <w:numFmt w:val="bullet"/>
      <w:lvlText w:val="•"/>
      <w:lvlJc w:val="left"/>
      <w:pPr>
        <w:tabs>
          <w:tab w:val="num" w:pos="5040"/>
        </w:tabs>
        <w:ind w:left="5040" w:hanging="360"/>
      </w:pPr>
      <w:rPr>
        <w:rFonts w:ascii="Arial" w:hAnsi="Arial" w:hint="default"/>
      </w:rPr>
    </w:lvl>
    <w:lvl w:ilvl="7" w:tplc="8AD0C9E8" w:tentative="1">
      <w:start w:val="1"/>
      <w:numFmt w:val="bullet"/>
      <w:lvlText w:val="•"/>
      <w:lvlJc w:val="left"/>
      <w:pPr>
        <w:tabs>
          <w:tab w:val="num" w:pos="5760"/>
        </w:tabs>
        <w:ind w:left="5760" w:hanging="360"/>
      </w:pPr>
      <w:rPr>
        <w:rFonts w:ascii="Arial" w:hAnsi="Arial" w:hint="default"/>
      </w:rPr>
    </w:lvl>
    <w:lvl w:ilvl="8" w:tplc="4E1CFB1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7DD25DB"/>
    <w:multiLevelType w:val="multilevel"/>
    <w:tmpl w:val="09DCA4F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875577982">
    <w:abstractNumId w:val="7"/>
  </w:num>
  <w:num w:numId="2" w16cid:durableId="1438646638">
    <w:abstractNumId w:val="9"/>
  </w:num>
  <w:num w:numId="3" w16cid:durableId="556622628">
    <w:abstractNumId w:val="14"/>
  </w:num>
  <w:num w:numId="4" w16cid:durableId="688606408">
    <w:abstractNumId w:val="6"/>
  </w:num>
  <w:num w:numId="5" w16cid:durableId="1799444991">
    <w:abstractNumId w:val="8"/>
  </w:num>
  <w:num w:numId="6" w16cid:durableId="2061706925">
    <w:abstractNumId w:val="19"/>
  </w:num>
  <w:num w:numId="7" w16cid:durableId="1399748015">
    <w:abstractNumId w:val="21"/>
  </w:num>
  <w:num w:numId="8" w16cid:durableId="1744524932">
    <w:abstractNumId w:val="4"/>
  </w:num>
  <w:num w:numId="9" w16cid:durableId="109053390">
    <w:abstractNumId w:val="18"/>
  </w:num>
  <w:num w:numId="10" w16cid:durableId="164245633">
    <w:abstractNumId w:val="17"/>
  </w:num>
  <w:num w:numId="11" w16cid:durableId="790319856">
    <w:abstractNumId w:val="10"/>
  </w:num>
  <w:num w:numId="12" w16cid:durableId="63646960">
    <w:abstractNumId w:val="2"/>
  </w:num>
  <w:num w:numId="13" w16cid:durableId="1049451009">
    <w:abstractNumId w:val="0"/>
  </w:num>
  <w:num w:numId="14" w16cid:durableId="1197884987">
    <w:abstractNumId w:val="20"/>
  </w:num>
  <w:num w:numId="15" w16cid:durableId="514879222">
    <w:abstractNumId w:val="11"/>
  </w:num>
  <w:num w:numId="16" w16cid:durableId="69432611">
    <w:abstractNumId w:val="15"/>
  </w:num>
  <w:num w:numId="17" w16cid:durableId="938872637">
    <w:abstractNumId w:val="5"/>
  </w:num>
  <w:num w:numId="18" w16cid:durableId="1549879445">
    <w:abstractNumId w:val="1"/>
  </w:num>
  <w:num w:numId="19" w16cid:durableId="794256870">
    <w:abstractNumId w:val="3"/>
  </w:num>
  <w:num w:numId="20" w16cid:durableId="746850967">
    <w:abstractNumId w:val="13"/>
  </w:num>
  <w:num w:numId="21" w16cid:durableId="870263054">
    <w:abstractNumId w:val="16"/>
  </w:num>
  <w:num w:numId="22" w16cid:durableId="11098535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25EE"/>
    <w:rsid w:val="000040B1"/>
    <w:rsid w:val="00005BC7"/>
    <w:rsid w:val="00005D72"/>
    <w:rsid w:val="000077FF"/>
    <w:rsid w:val="00010C3A"/>
    <w:rsid w:val="00014809"/>
    <w:rsid w:val="00020A2A"/>
    <w:rsid w:val="00021C1A"/>
    <w:rsid w:val="000237AF"/>
    <w:rsid w:val="000240C4"/>
    <w:rsid w:val="00024791"/>
    <w:rsid w:val="0002578B"/>
    <w:rsid w:val="000259EA"/>
    <w:rsid w:val="000269D3"/>
    <w:rsid w:val="00026BDA"/>
    <w:rsid w:val="000278E9"/>
    <w:rsid w:val="000313F0"/>
    <w:rsid w:val="00033CD2"/>
    <w:rsid w:val="000353C2"/>
    <w:rsid w:val="00036A8E"/>
    <w:rsid w:val="00037119"/>
    <w:rsid w:val="000372D9"/>
    <w:rsid w:val="00037F93"/>
    <w:rsid w:val="00046BCD"/>
    <w:rsid w:val="000472A9"/>
    <w:rsid w:val="00047F4A"/>
    <w:rsid w:val="00052629"/>
    <w:rsid w:val="00052B09"/>
    <w:rsid w:val="00053B72"/>
    <w:rsid w:val="00055E18"/>
    <w:rsid w:val="00055FC0"/>
    <w:rsid w:val="000574A4"/>
    <w:rsid w:val="0005777C"/>
    <w:rsid w:val="00060F17"/>
    <w:rsid w:val="00061199"/>
    <w:rsid w:val="00061853"/>
    <w:rsid w:val="00061B5E"/>
    <w:rsid w:val="000660D6"/>
    <w:rsid w:val="000668BA"/>
    <w:rsid w:val="000720B0"/>
    <w:rsid w:val="000735C8"/>
    <w:rsid w:val="00080FB9"/>
    <w:rsid w:val="00081E53"/>
    <w:rsid w:val="00082808"/>
    <w:rsid w:val="00085F82"/>
    <w:rsid w:val="000869E4"/>
    <w:rsid w:val="000875C9"/>
    <w:rsid w:val="00091169"/>
    <w:rsid w:val="000911B0"/>
    <w:rsid w:val="00092BBA"/>
    <w:rsid w:val="00092D56"/>
    <w:rsid w:val="00092FC1"/>
    <w:rsid w:val="000A1038"/>
    <w:rsid w:val="000A4D32"/>
    <w:rsid w:val="000A613E"/>
    <w:rsid w:val="000A615B"/>
    <w:rsid w:val="000B02FD"/>
    <w:rsid w:val="000B1C66"/>
    <w:rsid w:val="000B1F20"/>
    <w:rsid w:val="000B277F"/>
    <w:rsid w:val="000B2C2A"/>
    <w:rsid w:val="000B4501"/>
    <w:rsid w:val="000B518C"/>
    <w:rsid w:val="000B5635"/>
    <w:rsid w:val="000B67B4"/>
    <w:rsid w:val="000B69D7"/>
    <w:rsid w:val="000B69DD"/>
    <w:rsid w:val="000B7399"/>
    <w:rsid w:val="000B7F33"/>
    <w:rsid w:val="000C0EFC"/>
    <w:rsid w:val="000C467C"/>
    <w:rsid w:val="000C487C"/>
    <w:rsid w:val="000C615F"/>
    <w:rsid w:val="000C753A"/>
    <w:rsid w:val="000D076E"/>
    <w:rsid w:val="000D09AF"/>
    <w:rsid w:val="000D42A7"/>
    <w:rsid w:val="000D4946"/>
    <w:rsid w:val="000D4CEB"/>
    <w:rsid w:val="000D6B88"/>
    <w:rsid w:val="000D6DAA"/>
    <w:rsid w:val="000E2BF9"/>
    <w:rsid w:val="000E4761"/>
    <w:rsid w:val="000E63C0"/>
    <w:rsid w:val="000F0CB8"/>
    <w:rsid w:val="000F1885"/>
    <w:rsid w:val="000F1BE5"/>
    <w:rsid w:val="000F1EC6"/>
    <w:rsid w:val="000F3D28"/>
    <w:rsid w:val="000F3EEF"/>
    <w:rsid w:val="000F70C5"/>
    <w:rsid w:val="001001F0"/>
    <w:rsid w:val="00100D13"/>
    <w:rsid w:val="00101A3A"/>
    <w:rsid w:val="00102A52"/>
    <w:rsid w:val="00104D44"/>
    <w:rsid w:val="0010562D"/>
    <w:rsid w:val="00107D89"/>
    <w:rsid w:val="00110568"/>
    <w:rsid w:val="00110A06"/>
    <w:rsid w:val="001113BE"/>
    <w:rsid w:val="001158E1"/>
    <w:rsid w:val="00115B61"/>
    <w:rsid w:val="001163E2"/>
    <w:rsid w:val="00120CD7"/>
    <w:rsid w:val="00120DC6"/>
    <w:rsid w:val="0012114B"/>
    <w:rsid w:val="001217B3"/>
    <w:rsid w:val="00123C5C"/>
    <w:rsid w:val="00124D36"/>
    <w:rsid w:val="001263E4"/>
    <w:rsid w:val="00130BF3"/>
    <w:rsid w:val="00131384"/>
    <w:rsid w:val="00132A64"/>
    <w:rsid w:val="00132E80"/>
    <w:rsid w:val="0013338B"/>
    <w:rsid w:val="00133EB0"/>
    <w:rsid w:val="0013409C"/>
    <w:rsid w:val="00135113"/>
    <w:rsid w:val="00135124"/>
    <w:rsid w:val="00135997"/>
    <w:rsid w:val="001360EF"/>
    <w:rsid w:val="0014021C"/>
    <w:rsid w:val="001403FA"/>
    <w:rsid w:val="00143800"/>
    <w:rsid w:val="00144B34"/>
    <w:rsid w:val="00145771"/>
    <w:rsid w:val="0014596D"/>
    <w:rsid w:val="0014655A"/>
    <w:rsid w:val="001472B7"/>
    <w:rsid w:val="00147DFD"/>
    <w:rsid w:val="0015060E"/>
    <w:rsid w:val="00150FDF"/>
    <w:rsid w:val="001512D4"/>
    <w:rsid w:val="001544E0"/>
    <w:rsid w:val="00162112"/>
    <w:rsid w:val="001635E2"/>
    <w:rsid w:val="00163E64"/>
    <w:rsid w:val="001675D2"/>
    <w:rsid w:val="001703EA"/>
    <w:rsid w:val="0017053D"/>
    <w:rsid w:val="00170791"/>
    <w:rsid w:val="00170B1C"/>
    <w:rsid w:val="00171434"/>
    <w:rsid w:val="00171E4C"/>
    <w:rsid w:val="00172F4C"/>
    <w:rsid w:val="00175142"/>
    <w:rsid w:val="00175D0C"/>
    <w:rsid w:val="001803AC"/>
    <w:rsid w:val="0018058E"/>
    <w:rsid w:val="0018108F"/>
    <w:rsid w:val="00182245"/>
    <w:rsid w:val="00187399"/>
    <w:rsid w:val="0019352D"/>
    <w:rsid w:val="00193A3D"/>
    <w:rsid w:val="0019514D"/>
    <w:rsid w:val="001952CF"/>
    <w:rsid w:val="001953E3"/>
    <w:rsid w:val="001954CE"/>
    <w:rsid w:val="001957A0"/>
    <w:rsid w:val="00195F3B"/>
    <w:rsid w:val="00196E95"/>
    <w:rsid w:val="0019734C"/>
    <w:rsid w:val="001A0680"/>
    <w:rsid w:val="001A22C0"/>
    <w:rsid w:val="001A3265"/>
    <w:rsid w:val="001A42E6"/>
    <w:rsid w:val="001A6F12"/>
    <w:rsid w:val="001B0899"/>
    <w:rsid w:val="001B1CBD"/>
    <w:rsid w:val="001B1DFD"/>
    <w:rsid w:val="001B5AB6"/>
    <w:rsid w:val="001B6196"/>
    <w:rsid w:val="001B6C18"/>
    <w:rsid w:val="001B6F91"/>
    <w:rsid w:val="001B7683"/>
    <w:rsid w:val="001C084D"/>
    <w:rsid w:val="001C56F5"/>
    <w:rsid w:val="001C5CA8"/>
    <w:rsid w:val="001C74BE"/>
    <w:rsid w:val="001C74DB"/>
    <w:rsid w:val="001C79AC"/>
    <w:rsid w:val="001D31C6"/>
    <w:rsid w:val="001D42A4"/>
    <w:rsid w:val="001D5583"/>
    <w:rsid w:val="001D572D"/>
    <w:rsid w:val="001E03FB"/>
    <w:rsid w:val="001E111E"/>
    <w:rsid w:val="001E21B3"/>
    <w:rsid w:val="001E2B92"/>
    <w:rsid w:val="001E5FE6"/>
    <w:rsid w:val="001E6F5C"/>
    <w:rsid w:val="001E7FC6"/>
    <w:rsid w:val="001F13C1"/>
    <w:rsid w:val="001F1D5C"/>
    <w:rsid w:val="001F1F0D"/>
    <w:rsid w:val="001F48F5"/>
    <w:rsid w:val="001F4AD6"/>
    <w:rsid w:val="001F4D3D"/>
    <w:rsid w:val="001F5BD0"/>
    <w:rsid w:val="00200427"/>
    <w:rsid w:val="00200AF1"/>
    <w:rsid w:val="00200DAE"/>
    <w:rsid w:val="002026F9"/>
    <w:rsid w:val="00202CED"/>
    <w:rsid w:val="00205489"/>
    <w:rsid w:val="00205F17"/>
    <w:rsid w:val="00206AE3"/>
    <w:rsid w:val="00206E96"/>
    <w:rsid w:val="002070C1"/>
    <w:rsid w:val="00210DDC"/>
    <w:rsid w:val="00211112"/>
    <w:rsid w:val="00211616"/>
    <w:rsid w:val="00216E9D"/>
    <w:rsid w:val="002220CE"/>
    <w:rsid w:val="00223F72"/>
    <w:rsid w:val="00224BB5"/>
    <w:rsid w:val="00224E89"/>
    <w:rsid w:val="002256D5"/>
    <w:rsid w:val="002264DE"/>
    <w:rsid w:val="00233C1A"/>
    <w:rsid w:val="00234C93"/>
    <w:rsid w:val="00235A40"/>
    <w:rsid w:val="002371EE"/>
    <w:rsid w:val="002373B6"/>
    <w:rsid w:val="0023797D"/>
    <w:rsid w:val="002417FF"/>
    <w:rsid w:val="00242266"/>
    <w:rsid w:val="00242B41"/>
    <w:rsid w:val="00245833"/>
    <w:rsid w:val="0025132E"/>
    <w:rsid w:val="00254AA5"/>
    <w:rsid w:val="00255856"/>
    <w:rsid w:val="00255EF8"/>
    <w:rsid w:val="00256864"/>
    <w:rsid w:val="00257058"/>
    <w:rsid w:val="0026031A"/>
    <w:rsid w:val="002604A7"/>
    <w:rsid w:val="00261E6F"/>
    <w:rsid w:val="002629ED"/>
    <w:rsid w:val="002644E6"/>
    <w:rsid w:val="002645BF"/>
    <w:rsid w:val="0026551B"/>
    <w:rsid w:val="00265E33"/>
    <w:rsid w:val="00270A75"/>
    <w:rsid w:val="00271EB4"/>
    <w:rsid w:val="0027418E"/>
    <w:rsid w:val="00274BE7"/>
    <w:rsid w:val="00275724"/>
    <w:rsid w:val="0027620A"/>
    <w:rsid w:val="00276EE0"/>
    <w:rsid w:val="0027713D"/>
    <w:rsid w:val="00280327"/>
    <w:rsid w:val="00280BA2"/>
    <w:rsid w:val="002849EE"/>
    <w:rsid w:val="00285481"/>
    <w:rsid w:val="00286604"/>
    <w:rsid w:val="0028715A"/>
    <w:rsid w:val="00287EEC"/>
    <w:rsid w:val="00290AA0"/>
    <w:rsid w:val="00290BF3"/>
    <w:rsid w:val="00290C94"/>
    <w:rsid w:val="00291054"/>
    <w:rsid w:val="00291F84"/>
    <w:rsid w:val="002956D8"/>
    <w:rsid w:val="0029587E"/>
    <w:rsid w:val="00295A36"/>
    <w:rsid w:val="0029639E"/>
    <w:rsid w:val="002A1B15"/>
    <w:rsid w:val="002A2A50"/>
    <w:rsid w:val="002A2B5F"/>
    <w:rsid w:val="002A3EDE"/>
    <w:rsid w:val="002A56F7"/>
    <w:rsid w:val="002A64A4"/>
    <w:rsid w:val="002B0B76"/>
    <w:rsid w:val="002B17D3"/>
    <w:rsid w:val="002B44CD"/>
    <w:rsid w:val="002C0805"/>
    <w:rsid w:val="002C5676"/>
    <w:rsid w:val="002C5C4B"/>
    <w:rsid w:val="002D0B48"/>
    <w:rsid w:val="002D1466"/>
    <w:rsid w:val="002D32B1"/>
    <w:rsid w:val="002D381B"/>
    <w:rsid w:val="002D742F"/>
    <w:rsid w:val="002E5E8D"/>
    <w:rsid w:val="002F02AF"/>
    <w:rsid w:val="002F09BA"/>
    <w:rsid w:val="002F1787"/>
    <w:rsid w:val="002F26F7"/>
    <w:rsid w:val="002F2B91"/>
    <w:rsid w:val="00300CB8"/>
    <w:rsid w:val="003026C9"/>
    <w:rsid w:val="0030295C"/>
    <w:rsid w:val="0030524B"/>
    <w:rsid w:val="0030608D"/>
    <w:rsid w:val="003060CE"/>
    <w:rsid w:val="003075A3"/>
    <w:rsid w:val="0031026F"/>
    <w:rsid w:val="00311283"/>
    <w:rsid w:val="00311A2E"/>
    <w:rsid w:val="003127C7"/>
    <w:rsid w:val="00312AFC"/>
    <w:rsid w:val="00313276"/>
    <w:rsid w:val="00313405"/>
    <w:rsid w:val="00313749"/>
    <w:rsid w:val="00317CD9"/>
    <w:rsid w:val="00321406"/>
    <w:rsid w:val="003223DE"/>
    <w:rsid w:val="00327183"/>
    <w:rsid w:val="003274F7"/>
    <w:rsid w:val="00327D99"/>
    <w:rsid w:val="00331ECF"/>
    <w:rsid w:val="00331F3B"/>
    <w:rsid w:val="00332F23"/>
    <w:rsid w:val="00333C73"/>
    <w:rsid w:val="003350E5"/>
    <w:rsid w:val="00335FEE"/>
    <w:rsid w:val="00337B86"/>
    <w:rsid w:val="00340753"/>
    <w:rsid w:val="003415B0"/>
    <w:rsid w:val="00341BA3"/>
    <w:rsid w:val="0034748C"/>
    <w:rsid w:val="00351BEE"/>
    <w:rsid w:val="00353671"/>
    <w:rsid w:val="00355B0A"/>
    <w:rsid w:val="003566B5"/>
    <w:rsid w:val="003579BB"/>
    <w:rsid w:val="00357AAC"/>
    <w:rsid w:val="00357AAE"/>
    <w:rsid w:val="003661B5"/>
    <w:rsid w:val="00367004"/>
    <w:rsid w:val="0036727C"/>
    <w:rsid w:val="00371845"/>
    <w:rsid w:val="003735A3"/>
    <w:rsid w:val="00376D91"/>
    <w:rsid w:val="00377AAA"/>
    <w:rsid w:val="00381843"/>
    <w:rsid w:val="00381F0A"/>
    <w:rsid w:val="003837BA"/>
    <w:rsid w:val="003871AA"/>
    <w:rsid w:val="003913FC"/>
    <w:rsid w:val="00392F2C"/>
    <w:rsid w:val="003930D0"/>
    <w:rsid w:val="00393BF7"/>
    <w:rsid w:val="0039427D"/>
    <w:rsid w:val="00395D28"/>
    <w:rsid w:val="00396882"/>
    <w:rsid w:val="003977C6"/>
    <w:rsid w:val="00397D2A"/>
    <w:rsid w:val="003A17D6"/>
    <w:rsid w:val="003A2589"/>
    <w:rsid w:val="003A2E18"/>
    <w:rsid w:val="003A3054"/>
    <w:rsid w:val="003A39A4"/>
    <w:rsid w:val="003A42D7"/>
    <w:rsid w:val="003A491D"/>
    <w:rsid w:val="003A4F9A"/>
    <w:rsid w:val="003A53E5"/>
    <w:rsid w:val="003A55FE"/>
    <w:rsid w:val="003B27B6"/>
    <w:rsid w:val="003B4E40"/>
    <w:rsid w:val="003B5378"/>
    <w:rsid w:val="003B6DA3"/>
    <w:rsid w:val="003B7610"/>
    <w:rsid w:val="003C112C"/>
    <w:rsid w:val="003C221E"/>
    <w:rsid w:val="003C225A"/>
    <w:rsid w:val="003C2C3B"/>
    <w:rsid w:val="003C42D8"/>
    <w:rsid w:val="003C5BBF"/>
    <w:rsid w:val="003D1D99"/>
    <w:rsid w:val="003D43E0"/>
    <w:rsid w:val="003D45E4"/>
    <w:rsid w:val="003D5650"/>
    <w:rsid w:val="003D6221"/>
    <w:rsid w:val="003D66A9"/>
    <w:rsid w:val="003D6D89"/>
    <w:rsid w:val="003D7352"/>
    <w:rsid w:val="003E0DAC"/>
    <w:rsid w:val="003E2121"/>
    <w:rsid w:val="003E3D08"/>
    <w:rsid w:val="003F2756"/>
    <w:rsid w:val="003F30EC"/>
    <w:rsid w:val="003F641E"/>
    <w:rsid w:val="004001CA"/>
    <w:rsid w:val="00400BFD"/>
    <w:rsid w:val="00401C29"/>
    <w:rsid w:val="00403777"/>
    <w:rsid w:val="00404DCE"/>
    <w:rsid w:val="004102BF"/>
    <w:rsid w:val="00411049"/>
    <w:rsid w:val="00411EAF"/>
    <w:rsid w:val="004121FA"/>
    <w:rsid w:val="00416A71"/>
    <w:rsid w:val="004222D6"/>
    <w:rsid w:val="00426189"/>
    <w:rsid w:val="0042619D"/>
    <w:rsid w:val="004266D6"/>
    <w:rsid w:val="004269C3"/>
    <w:rsid w:val="00426DA3"/>
    <w:rsid w:val="00427443"/>
    <w:rsid w:val="00432277"/>
    <w:rsid w:val="004329FD"/>
    <w:rsid w:val="00433928"/>
    <w:rsid w:val="00433C28"/>
    <w:rsid w:val="004401FD"/>
    <w:rsid w:val="0044036A"/>
    <w:rsid w:val="00440AEF"/>
    <w:rsid w:val="004433E8"/>
    <w:rsid w:val="004436CD"/>
    <w:rsid w:val="00443E37"/>
    <w:rsid w:val="00444978"/>
    <w:rsid w:val="004457FA"/>
    <w:rsid w:val="00446C1C"/>
    <w:rsid w:val="0044733C"/>
    <w:rsid w:val="00447FDF"/>
    <w:rsid w:val="004505E2"/>
    <w:rsid w:val="00450C8B"/>
    <w:rsid w:val="0045219A"/>
    <w:rsid w:val="004537AE"/>
    <w:rsid w:val="00453DF2"/>
    <w:rsid w:val="0045417A"/>
    <w:rsid w:val="00456F21"/>
    <w:rsid w:val="00457990"/>
    <w:rsid w:val="00457BF9"/>
    <w:rsid w:val="004600D2"/>
    <w:rsid w:val="0046130D"/>
    <w:rsid w:val="0046259E"/>
    <w:rsid w:val="004635FB"/>
    <w:rsid w:val="00463706"/>
    <w:rsid w:val="004648DD"/>
    <w:rsid w:val="00466B99"/>
    <w:rsid w:val="00470F36"/>
    <w:rsid w:val="00472299"/>
    <w:rsid w:val="00472C35"/>
    <w:rsid w:val="0047369B"/>
    <w:rsid w:val="0047490D"/>
    <w:rsid w:val="004751C8"/>
    <w:rsid w:val="004752D8"/>
    <w:rsid w:val="00476F48"/>
    <w:rsid w:val="00480F8F"/>
    <w:rsid w:val="00481D92"/>
    <w:rsid w:val="004847FF"/>
    <w:rsid w:val="00485DB4"/>
    <w:rsid w:val="004876A4"/>
    <w:rsid w:val="00490B8D"/>
    <w:rsid w:val="00492408"/>
    <w:rsid w:val="0049286C"/>
    <w:rsid w:val="004940DC"/>
    <w:rsid w:val="0049458A"/>
    <w:rsid w:val="00496E7F"/>
    <w:rsid w:val="004972E1"/>
    <w:rsid w:val="00497944"/>
    <w:rsid w:val="004A0860"/>
    <w:rsid w:val="004A0CC6"/>
    <w:rsid w:val="004A1202"/>
    <w:rsid w:val="004A16FD"/>
    <w:rsid w:val="004A380E"/>
    <w:rsid w:val="004A55FD"/>
    <w:rsid w:val="004A56E4"/>
    <w:rsid w:val="004A5891"/>
    <w:rsid w:val="004A61B8"/>
    <w:rsid w:val="004A6236"/>
    <w:rsid w:val="004A6C84"/>
    <w:rsid w:val="004B0272"/>
    <w:rsid w:val="004B16DF"/>
    <w:rsid w:val="004B43B6"/>
    <w:rsid w:val="004B6216"/>
    <w:rsid w:val="004B77D5"/>
    <w:rsid w:val="004C0987"/>
    <w:rsid w:val="004C28B4"/>
    <w:rsid w:val="004C3C36"/>
    <w:rsid w:val="004C4D03"/>
    <w:rsid w:val="004C57F5"/>
    <w:rsid w:val="004C6169"/>
    <w:rsid w:val="004C6F76"/>
    <w:rsid w:val="004D0415"/>
    <w:rsid w:val="004D0612"/>
    <w:rsid w:val="004D2456"/>
    <w:rsid w:val="004D24FC"/>
    <w:rsid w:val="004D2847"/>
    <w:rsid w:val="004D284F"/>
    <w:rsid w:val="004D28F9"/>
    <w:rsid w:val="004D37F0"/>
    <w:rsid w:val="004D3EC9"/>
    <w:rsid w:val="004D633B"/>
    <w:rsid w:val="004D71C6"/>
    <w:rsid w:val="004D76E1"/>
    <w:rsid w:val="004D7751"/>
    <w:rsid w:val="004E0D9A"/>
    <w:rsid w:val="004E48D3"/>
    <w:rsid w:val="004F0A86"/>
    <w:rsid w:val="004F1804"/>
    <w:rsid w:val="004F2759"/>
    <w:rsid w:val="004F5CA4"/>
    <w:rsid w:val="004F6544"/>
    <w:rsid w:val="004F7DF5"/>
    <w:rsid w:val="005005C2"/>
    <w:rsid w:val="005020FE"/>
    <w:rsid w:val="005021B0"/>
    <w:rsid w:val="00503F86"/>
    <w:rsid w:val="00504278"/>
    <w:rsid w:val="00505D2A"/>
    <w:rsid w:val="005067AC"/>
    <w:rsid w:val="00510C48"/>
    <w:rsid w:val="00510EED"/>
    <w:rsid w:val="005126FB"/>
    <w:rsid w:val="00515A41"/>
    <w:rsid w:val="00515D1D"/>
    <w:rsid w:val="00521545"/>
    <w:rsid w:val="005216A2"/>
    <w:rsid w:val="00521D70"/>
    <w:rsid w:val="005229C8"/>
    <w:rsid w:val="00525115"/>
    <w:rsid w:val="00525508"/>
    <w:rsid w:val="00525C63"/>
    <w:rsid w:val="00525CE6"/>
    <w:rsid w:val="00526FDE"/>
    <w:rsid w:val="00527139"/>
    <w:rsid w:val="00527EAB"/>
    <w:rsid w:val="005300F5"/>
    <w:rsid w:val="005307B3"/>
    <w:rsid w:val="005309BD"/>
    <w:rsid w:val="00532110"/>
    <w:rsid w:val="00532A39"/>
    <w:rsid w:val="00533D61"/>
    <w:rsid w:val="005348FD"/>
    <w:rsid w:val="00534AB2"/>
    <w:rsid w:val="005351F8"/>
    <w:rsid w:val="00535451"/>
    <w:rsid w:val="005364DD"/>
    <w:rsid w:val="005414D2"/>
    <w:rsid w:val="00543649"/>
    <w:rsid w:val="0054691F"/>
    <w:rsid w:val="00550236"/>
    <w:rsid w:val="005527FA"/>
    <w:rsid w:val="00553113"/>
    <w:rsid w:val="00556188"/>
    <w:rsid w:val="005572A9"/>
    <w:rsid w:val="005616BA"/>
    <w:rsid w:val="005631CD"/>
    <w:rsid w:val="00564467"/>
    <w:rsid w:val="005669C1"/>
    <w:rsid w:val="0057135E"/>
    <w:rsid w:val="005715CA"/>
    <w:rsid w:val="0057194D"/>
    <w:rsid w:val="00572894"/>
    <w:rsid w:val="00572B8E"/>
    <w:rsid w:val="00573AE4"/>
    <w:rsid w:val="00574ABB"/>
    <w:rsid w:val="0057707C"/>
    <w:rsid w:val="00577C63"/>
    <w:rsid w:val="00580009"/>
    <w:rsid w:val="00582601"/>
    <w:rsid w:val="00582C1F"/>
    <w:rsid w:val="00583F00"/>
    <w:rsid w:val="005861F0"/>
    <w:rsid w:val="00586847"/>
    <w:rsid w:val="005912C8"/>
    <w:rsid w:val="005945FD"/>
    <w:rsid w:val="005A1249"/>
    <w:rsid w:val="005A20A9"/>
    <w:rsid w:val="005A3FE8"/>
    <w:rsid w:val="005A4434"/>
    <w:rsid w:val="005A4B57"/>
    <w:rsid w:val="005A5B10"/>
    <w:rsid w:val="005B0001"/>
    <w:rsid w:val="005B0FD8"/>
    <w:rsid w:val="005B28BB"/>
    <w:rsid w:val="005B57D8"/>
    <w:rsid w:val="005B7C93"/>
    <w:rsid w:val="005C1F70"/>
    <w:rsid w:val="005C389B"/>
    <w:rsid w:val="005C447A"/>
    <w:rsid w:val="005C46E9"/>
    <w:rsid w:val="005C4FC1"/>
    <w:rsid w:val="005C67E8"/>
    <w:rsid w:val="005C7EDC"/>
    <w:rsid w:val="005D000F"/>
    <w:rsid w:val="005D1CE9"/>
    <w:rsid w:val="005D1DB8"/>
    <w:rsid w:val="005D5C96"/>
    <w:rsid w:val="005D632F"/>
    <w:rsid w:val="005D6934"/>
    <w:rsid w:val="005D6BE2"/>
    <w:rsid w:val="005E0896"/>
    <w:rsid w:val="005E1201"/>
    <w:rsid w:val="005E1420"/>
    <w:rsid w:val="005E36EA"/>
    <w:rsid w:val="005E482A"/>
    <w:rsid w:val="005E486F"/>
    <w:rsid w:val="005E543D"/>
    <w:rsid w:val="005E5A66"/>
    <w:rsid w:val="005E5DC2"/>
    <w:rsid w:val="005E5DF0"/>
    <w:rsid w:val="005E620E"/>
    <w:rsid w:val="005E66E2"/>
    <w:rsid w:val="005E6AE1"/>
    <w:rsid w:val="005E6E9D"/>
    <w:rsid w:val="005E7A48"/>
    <w:rsid w:val="005F08C5"/>
    <w:rsid w:val="005F1163"/>
    <w:rsid w:val="005F1772"/>
    <w:rsid w:val="005F41EC"/>
    <w:rsid w:val="005F4CBB"/>
    <w:rsid w:val="005F53ED"/>
    <w:rsid w:val="005F57CC"/>
    <w:rsid w:val="005F5E1A"/>
    <w:rsid w:val="005F5F7D"/>
    <w:rsid w:val="005F60D8"/>
    <w:rsid w:val="005F7DEC"/>
    <w:rsid w:val="00600A39"/>
    <w:rsid w:val="0060129F"/>
    <w:rsid w:val="00601DD2"/>
    <w:rsid w:val="00607129"/>
    <w:rsid w:val="0060736E"/>
    <w:rsid w:val="006076C9"/>
    <w:rsid w:val="006115B4"/>
    <w:rsid w:val="006116DC"/>
    <w:rsid w:val="00612B45"/>
    <w:rsid w:val="00615758"/>
    <w:rsid w:val="0061667E"/>
    <w:rsid w:val="00616B2C"/>
    <w:rsid w:val="00616FF5"/>
    <w:rsid w:val="00620761"/>
    <w:rsid w:val="00620BCE"/>
    <w:rsid w:val="006225C5"/>
    <w:rsid w:val="00622B67"/>
    <w:rsid w:val="00623E56"/>
    <w:rsid w:val="0062424E"/>
    <w:rsid w:val="0062773E"/>
    <w:rsid w:val="00627D07"/>
    <w:rsid w:val="006300B0"/>
    <w:rsid w:val="0063028D"/>
    <w:rsid w:val="006315B5"/>
    <w:rsid w:val="00632B45"/>
    <w:rsid w:val="00635E71"/>
    <w:rsid w:val="00641960"/>
    <w:rsid w:val="00641C56"/>
    <w:rsid w:val="00644DED"/>
    <w:rsid w:val="00645C14"/>
    <w:rsid w:val="006510EE"/>
    <w:rsid w:val="0065239E"/>
    <w:rsid w:val="0065271B"/>
    <w:rsid w:val="006527C8"/>
    <w:rsid w:val="00657AB9"/>
    <w:rsid w:val="00660E41"/>
    <w:rsid w:val="00662095"/>
    <w:rsid w:val="0066363E"/>
    <w:rsid w:val="006643A9"/>
    <w:rsid w:val="00665F0E"/>
    <w:rsid w:val="006715D7"/>
    <w:rsid w:val="00671751"/>
    <w:rsid w:val="006722C0"/>
    <w:rsid w:val="00674778"/>
    <w:rsid w:val="006776B5"/>
    <w:rsid w:val="00680F5E"/>
    <w:rsid w:val="006817E0"/>
    <w:rsid w:val="00684395"/>
    <w:rsid w:val="00685884"/>
    <w:rsid w:val="00685B37"/>
    <w:rsid w:val="00686D3F"/>
    <w:rsid w:val="00686D8C"/>
    <w:rsid w:val="00687AB7"/>
    <w:rsid w:val="00690CAD"/>
    <w:rsid w:val="006926BD"/>
    <w:rsid w:val="00692921"/>
    <w:rsid w:val="00696755"/>
    <w:rsid w:val="00696CD3"/>
    <w:rsid w:val="006973BC"/>
    <w:rsid w:val="006A038F"/>
    <w:rsid w:val="006A3AEA"/>
    <w:rsid w:val="006A44D8"/>
    <w:rsid w:val="006A4660"/>
    <w:rsid w:val="006A5E04"/>
    <w:rsid w:val="006A657D"/>
    <w:rsid w:val="006A6737"/>
    <w:rsid w:val="006B0D23"/>
    <w:rsid w:val="006B1039"/>
    <w:rsid w:val="006B132C"/>
    <w:rsid w:val="006B4E82"/>
    <w:rsid w:val="006C0DE8"/>
    <w:rsid w:val="006C1D3E"/>
    <w:rsid w:val="006C202A"/>
    <w:rsid w:val="006C2419"/>
    <w:rsid w:val="006C31FA"/>
    <w:rsid w:val="006C33D8"/>
    <w:rsid w:val="006C4F6E"/>
    <w:rsid w:val="006C63B0"/>
    <w:rsid w:val="006C65D5"/>
    <w:rsid w:val="006C65EE"/>
    <w:rsid w:val="006D08B2"/>
    <w:rsid w:val="006D106B"/>
    <w:rsid w:val="006D1548"/>
    <w:rsid w:val="006D1A2A"/>
    <w:rsid w:val="006D35F9"/>
    <w:rsid w:val="006D685A"/>
    <w:rsid w:val="006D6923"/>
    <w:rsid w:val="006D7808"/>
    <w:rsid w:val="006D7CF2"/>
    <w:rsid w:val="006D7E0F"/>
    <w:rsid w:val="006E46B4"/>
    <w:rsid w:val="006E58C0"/>
    <w:rsid w:val="006F047D"/>
    <w:rsid w:val="006F09FC"/>
    <w:rsid w:val="006F3F6E"/>
    <w:rsid w:val="006F5ACC"/>
    <w:rsid w:val="006F7012"/>
    <w:rsid w:val="006F72B1"/>
    <w:rsid w:val="006F7A5E"/>
    <w:rsid w:val="00702D70"/>
    <w:rsid w:val="00703A5A"/>
    <w:rsid w:val="00705017"/>
    <w:rsid w:val="00705417"/>
    <w:rsid w:val="00705565"/>
    <w:rsid w:val="00705E26"/>
    <w:rsid w:val="0070620B"/>
    <w:rsid w:val="0071138E"/>
    <w:rsid w:val="007128F0"/>
    <w:rsid w:val="0071382B"/>
    <w:rsid w:val="00714455"/>
    <w:rsid w:val="00716A47"/>
    <w:rsid w:val="00717244"/>
    <w:rsid w:val="007179C8"/>
    <w:rsid w:val="00720EE4"/>
    <w:rsid w:val="00722E79"/>
    <w:rsid w:val="007259D6"/>
    <w:rsid w:val="00730512"/>
    <w:rsid w:val="0073336A"/>
    <w:rsid w:val="00736FD9"/>
    <w:rsid w:val="00743410"/>
    <w:rsid w:val="007434DD"/>
    <w:rsid w:val="00743A75"/>
    <w:rsid w:val="00744775"/>
    <w:rsid w:val="0074625B"/>
    <w:rsid w:val="00746C27"/>
    <w:rsid w:val="00747CB8"/>
    <w:rsid w:val="00750791"/>
    <w:rsid w:val="00751EA0"/>
    <w:rsid w:val="00752321"/>
    <w:rsid w:val="00755818"/>
    <w:rsid w:val="0075710E"/>
    <w:rsid w:val="00757F1C"/>
    <w:rsid w:val="00762A31"/>
    <w:rsid w:val="00763179"/>
    <w:rsid w:val="00763358"/>
    <w:rsid w:val="00763725"/>
    <w:rsid w:val="00764315"/>
    <w:rsid w:val="007663FD"/>
    <w:rsid w:val="007728BE"/>
    <w:rsid w:val="00773AB2"/>
    <w:rsid w:val="007740FD"/>
    <w:rsid w:val="0077430A"/>
    <w:rsid w:val="00775961"/>
    <w:rsid w:val="007768FF"/>
    <w:rsid w:val="007802D1"/>
    <w:rsid w:val="00782C42"/>
    <w:rsid w:val="00784A90"/>
    <w:rsid w:val="00784D91"/>
    <w:rsid w:val="00784DAB"/>
    <w:rsid w:val="0078509B"/>
    <w:rsid w:val="00785432"/>
    <w:rsid w:val="00785E06"/>
    <w:rsid w:val="00786BE0"/>
    <w:rsid w:val="0078760B"/>
    <w:rsid w:val="00790DFD"/>
    <w:rsid w:val="00790F43"/>
    <w:rsid w:val="00791515"/>
    <w:rsid w:val="007915C2"/>
    <w:rsid w:val="00792596"/>
    <w:rsid w:val="007925C5"/>
    <w:rsid w:val="00792FDF"/>
    <w:rsid w:val="00792FE3"/>
    <w:rsid w:val="00793595"/>
    <w:rsid w:val="0079736B"/>
    <w:rsid w:val="007976C6"/>
    <w:rsid w:val="00797A86"/>
    <w:rsid w:val="007A18E5"/>
    <w:rsid w:val="007A2196"/>
    <w:rsid w:val="007A2D57"/>
    <w:rsid w:val="007A3EFB"/>
    <w:rsid w:val="007A417A"/>
    <w:rsid w:val="007B06CD"/>
    <w:rsid w:val="007B1788"/>
    <w:rsid w:val="007B626C"/>
    <w:rsid w:val="007B6325"/>
    <w:rsid w:val="007B79B6"/>
    <w:rsid w:val="007C0615"/>
    <w:rsid w:val="007C0921"/>
    <w:rsid w:val="007C1AC9"/>
    <w:rsid w:val="007C245F"/>
    <w:rsid w:val="007D17B5"/>
    <w:rsid w:val="007D1D8E"/>
    <w:rsid w:val="007D21A3"/>
    <w:rsid w:val="007D2987"/>
    <w:rsid w:val="007D42BF"/>
    <w:rsid w:val="007D4B26"/>
    <w:rsid w:val="007D6C3F"/>
    <w:rsid w:val="007E5BAE"/>
    <w:rsid w:val="007E5F46"/>
    <w:rsid w:val="007F1802"/>
    <w:rsid w:val="007F1938"/>
    <w:rsid w:val="007F340F"/>
    <w:rsid w:val="007F3CCD"/>
    <w:rsid w:val="007F6920"/>
    <w:rsid w:val="007F77BB"/>
    <w:rsid w:val="00800B57"/>
    <w:rsid w:val="00802495"/>
    <w:rsid w:val="0080604A"/>
    <w:rsid w:val="008129A4"/>
    <w:rsid w:val="00812ED7"/>
    <w:rsid w:val="00813DCC"/>
    <w:rsid w:val="00813F2F"/>
    <w:rsid w:val="008147A6"/>
    <w:rsid w:val="00820F1F"/>
    <w:rsid w:val="00821DA3"/>
    <w:rsid w:val="00824C7D"/>
    <w:rsid w:val="00825215"/>
    <w:rsid w:val="00825C10"/>
    <w:rsid w:val="00826EF8"/>
    <w:rsid w:val="0082721A"/>
    <w:rsid w:val="008300BB"/>
    <w:rsid w:val="0083217A"/>
    <w:rsid w:val="00832312"/>
    <w:rsid w:val="0083232D"/>
    <w:rsid w:val="00833404"/>
    <w:rsid w:val="008337FA"/>
    <w:rsid w:val="008344E6"/>
    <w:rsid w:val="00835255"/>
    <w:rsid w:val="00843201"/>
    <w:rsid w:val="008438B3"/>
    <w:rsid w:val="00843C18"/>
    <w:rsid w:val="00845819"/>
    <w:rsid w:val="008459CE"/>
    <w:rsid w:val="00850976"/>
    <w:rsid w:val="00850EF3"/>
    <w:rsid w:val="00852644"/>
    <w:rsid w:val="008535CB"/>
    <w:rsid w:val="008536BD"/>
    <w:rsid w:val="008538BE"/>
    <w:rsid w:val="00855C9E"/>
    <w:rsid w:val="00856447"/>
    <w:rsid w:val="00856783"/>
    <w:rsid w:val="0085679D"/>
    <w:rsid w:val="00856DCC"/>
    <w:rsid w:val="0085709F"/>
    <w:rsid w:val="008575CC"/>
    <w:rsid w:val="0085764F"/>
    <w:rsid w:val="0086055A"/>
    <w:rsid w:val="00860CB5"/>
    <w:rsid w:val="0086171C"/>
    <w:rsid w:val="008621CF"/>
    <w:rsid w:val="00863175"/>
    <w:rsid w:val="00864515"/>
    <w:rsid w:val="0086462C"/>
    <w:rsid w:val="008677B4"/>
    <w:rsid w:val="0087047B"/>
    <w:rsid w:val="0087073E"/>
    <w:rsid w:val="008733CC"/>
    <w:rsid w:val="008754E1"/>
    <w:rsid w:val="0087556D"/>
    <w:rsid w:val="00875FC1"/>
    <w:rsid w:val="008813C6"/>
    <w:rsid w:val="00881D44"/>
    <w:rsid w:val="00882D49"/>
    <w:rsid w:val="0088592B"/>
    <w:rsid w:val="00885EBC"/>
    <w:rsid w:val="00887576"/>
    <w:rsid w:val="00890191"/>
    <w:rsid w:val="00892CC8"/>
    <w:rsid w:val="00892FFA"/>
    <w:rsid w:val="00894DBE"/>
    <w:rsid w:val="00894E24"/>
    <w:rsid w:val="00895FB1"/>
    <w:rsid w:val="008968BC"/>
    <w:rsid w:val="008969AF"/>
    <w:rsid w:val="008A11C5"/>
    <w:rsid w:val="008A1373"/>
    <w:rsid w:val="008A3180"/>
    <w:rsid w:val="008A482E"/>
    <w:rsid w:val="008A48C7"/>
    <w:rsid w:val="008A4CFA"/>
    <w:rsid w:val="008A4F8B"/>
    <w:rsid w:val="008A562F"/>
    <w:rsid w:val="008A77FD"/>
    <w:rsid w:val="008B1237"/>
    <w:rsid w:val="008B350D"/>
    <w:rsid w:val="008B46A9"/>
    <w:rsid w:val="008C1210"/>
    <w:rsid w:val="008C14D5"/>
    <w:rsid w:val="008C1F8C"/>
    <w:rsid w:val="008C26A3"/>
    <w:rsid w:val="008C32AB"/>
    <w:rsid w:val="008D3CC7"/>
    <w:rsid w:val="008D4DDA"/>
    <w:rsid w:val="008D4F87"/>
    <w:rsid w:val="008D5864"/>
    <w:rsid w:val="008D65A7"/>
    <w:rsid w:val="008D6AF2"/>
    <w:rsid w:val="008D737B"/>
    <w:rsid w:val="008E07C7"/>
    <w:rsid w:val="008E3B2E"/>
    <w:rsid w:val="008E3E0F"/>
    <w:rsid w:val="008E4173"/>
    <w:rsid w:val="008E69CC"/>
    <w:rsid w:val="008F0841"/>
    <w:rsid w:val="008F1745"/>
    <w:rsid w:val="008F215A"/>
    <w:rsid w:val="008F507D"/>
    <w:rsid w:val="008F737F"/>
    <w:rsid w:val="008F7882"/>
    <w:rsid w:val="008F7DE3"/>
    <w:rsid w:val="009009F8"/>
    <w:rsid w:val="00900F12"/>
    <w:rsid w:val="0090255C"/>
    <w:rsid w:val="00902CA1"/>
    <w:rsid w:val="00904324"/>
    <w:rsid w:val="00906010"/>
    <w:rsid w:val="00907A2F"/>
    <w:rsid w:val="00907ABC"/>
    <w:rsid w:val="00907E9B"/>
    <w:rsid w:val="00910EAB"/>
    <w:rsid w:val="009130BB"/>
    <w:rsid w:val="0091614C"/>
    <w:rsid w:val="009168C5"/>
    <w:rsid w:val="00917725"/>
    <w:rsid w:val="00920AF9"/>
    <w:rsid w:val="00920B17"/>
    <w:rsid w:val="00920B4C"/>
    <w:rsid w:val="0092550B"/>
    <w:rsid w:val="00926640"/>
    <w:rsid w:val="009266F0"/>
    <w:rsid w:val="00926C31"/>
    <w:rsid w:val="0092729A"/>
    <w:rsid w:val="00930169"/>
    <w:rsid w:val="0093083D"/>
    <w:rsid w:val="0093094A"/>
    <w:rsid w:val="009314B7"/>
    <w:rsid w:val="009327F1"/>
    <w:rsid w:val="0093458B"/>
    <w:rsid w:val="00936235"/>
    <w:rsid w:val="009375EC"/>
    <w:rsid w:val="00940070"/>
    <w:rsid w:val="009402DB"/>
    <w:rsid w:val="00943082"/>
    <w:rsid w:val="00943AEA"/>
    <w:rsid w:val="00945659"/>
    <w:rsid w:val="00946172"/>
    <w:rsid w:val="00946CC9"/>
    <w:rsid w:val="009508FD"/>
    <w:rsid w:val="009517CD"/>
    <w:rsid w:val="009518DC"/>
    <w:rsid w:val="00952159"/>
    <w:rsid w:val="0095344A"/>
    <w:rsid w:val="00955A25"/>
    <w:rsid w:val="00960243"/>
    <w:rsid w:val="00960FC6"/>
    <w:rsid w:val="00962FE7"/>
    <w:rsid w:val="00965C72"/>
    <w:rsid w:val="00967632"/>
    <w:rsid w:val="00970833"/>
    <w:rsid w:val="00970ECC"/>
    <w:rsid w:val="00973721"/>
    <w:rsid w:val="00975F0A"/>
    <w:rsid w:val="00977566"/>
    <w:rsid w:val="00977C1C"/>
    <w:rsid w:val="00977CDA"/>
    <w:rsid w:val="00977DD7"/>
    <w:rsid w:val="00981740"/>
    <w:rsid w:val="009826D2"/>
    <w:rsid w:val="009842A1"/>
    <w:rsid w:val="00984580"/>
    <w:rsid w:val="00986C37"/>
    <w:rsid w:val="00986E2D"/>
    <w:rsid w:val="00986F13"/>
    <w:rsid w:val="00987B00"/>
    <w:rsid w:val="009927AD"/>
    <w:rsid w:val="00995EA2"/>
    <w:rsid w:val="0099694A"/>
    <w:rsid w:val="009A0E04"/>
    <w:rsid w:val="009A24C1"/>
    <w:rsid w:val="009A3362"/>
    <w:rsid w:val="009A47C1"/>
    <w:rsid w:val="009A62AC"/>
    <w:rsid w:val="009B1F4E"/>
    <w:rsid w:val="009B21D0"/>
    <w:rsid w:val="009B3E51"/>
    <w:rsid w:val="009B6518"/>
    <w:rsid w:val="009B74E2"/>
    <w:rsid w:val="009B7D69"/>
    <w:rsid w:val="009C0299"/>
    <w:rsid w:val="009C0E9C"/>
    <w:rsid w:val="009C1B32"/>
    <w:rsid w:val="009C2A78"/>
    <w:rsid w:val="009C57EE"/>
    <w:rsid w:val="009C5AA5"/>
    <w:rsid w:val="009C67A6"/>
    <w:rsid w:val="009C6A1A"/>
    <w:rsid w:val="009D2C68"/>
    <w:rsid w:val="009D2E22"/>
    <w:rsid w:val="009D3885"/>
    <w:rsid w:val="009D3BE8"/>
    <w:rsid w:val="009D3ED6"/>
    <w:rsid w:val="009D5BFF"/>
    <w:rsid w:val="009D6394"/>
    <w:rsid w:val="009D63CA"/>
    <w:rsid w:val="009D7058"/>
    <w:rsid w:val="009D7272"/>
    <w:rsid w:val="009D75B3"/>
    <w:rsid w:val="009E15E4"/>
    <w:rsid w:val="009E16B5"/>
    <w:rsid w:val="009E2CE5"/>
    <w:rsid w:val="009E3A68"/>
    <w:rsid w:val="009E4AFC"/>
    <w:rsid w:val="009E63B3"/>
    <w:rsid w:val="009F1396"/>
    <w:rsid w:val="009F2DD3"/>
    <w:rsid w:val="009F38D3"/>
    <w:rsid w:val="009F678A"/>
    <w:rsid w:val="00A002D9"/>
    <w:rsid w:val="00A03162"/>
    <w:rsid w:val="00A07745"/>
    <w:rsid w:val="00A07D41"/>
    <w:rsid w:val="00A07D4C"/>
    <w:rsid w:val="00A10D53"/>
    <w:rsid w:val="00A13F67"/>
    <w:rsid w:val="00A14F5A"/>
    <w:rsid w:val="00A15096"/>
    <w:rsid w:val="00A151B8"/>
    <w:rsid w:val="00A1553F"/>
    <w:rsid w:val="00A16D68"/>
    <w:rsid w:val="00A2238E"/>
    <w:rsid w:val="00A23A96"/>
    <w:rsid w:val="00A246E5"/>
    <w:rsid w:val="00A26E1C"/>
    <w:rsid w:val="00A26FFF"/>
    <w:rsid w:val="00A278FB"/>
    <w:rsid w:val="00A3112D"/>
    <w:rsid w:val="00A31988"/>
    <w:rsid w:val="00A32191"/>
    <w:rsid w:val="00A32482"/>
    <w:rsid w:val="00A32CB9"/>
    <w:rsid w:val="00A379A3"/>
    <w:rsid w:val="00A404EC"/>
    <w:rsid w:val="00A44973"/>
    <w:rsid w:val="00A4506C"/>
    <w:rsid w:val="00A46C12"/>
    <w:rsid w:val="00A47EC8"/>
    <w:rsid w:val="00A51410"/>
    <w:rsid w:val="00A54052"/>
    <w:rsid w:val="00A5497E"/>
    <w:rsid w:val="00A62047"/>
    <w:rsid w:val="00A6280D"/>
    <w:rsid w:val="00A64757"/>
    <w:rsid w:val="00A65C35"/>
    <w:rsid w:val="00A72593"/>
    <w:rsid w:val="00A72F85"/>
    <w:rsid w:val="00A73873"/>
    <w:rsid w:val="00A73C52"/>
    <w:rsid w:val="00A73D43"/>
    <w:rsid w:val="00A74CD6"/>
    <w:rsid w:val="00A750E2"/>
    <w:rsid w:val="00A774BB"/>
    <w:rsid w:val="00A77F1A"/>
    <w:rsid w:val="00A806EC"/>
    <w:rsid w:val="00A82133"/>
    <w:rsid w:val="00A826F3"/>
    <w:rsid w:val="00A855B7"/>
    <w:rsid w:val="00A8633D"/>
    <w:rsid w:val="00A90CB4"/>
    <w:rsid w:val="00A913F8"/>
    <w:rsid w:val="00A9247B"/>
    <w:rsid w:val="00A93CB4"/>
    <w:rsid w:val="00A959B3"/>
    <w:rsid w:val="00A95E32"/>
    <w:rsid w:val="00AA0C75"/>
    <w:rsid w:val="00AA1C02"/>
    <w:rsid w:val="00AA2B61"/>
    <w:rsid w:val="00AA2CA7"/>
    <w:rsid w:val="00AA2FE7"/>
    <w:rsid w:val="00AA39B1"/>
    <w:rsid w:val="00AA4030"/>
    <w:rsid w:val="00AA4D92"/>
    <w:rsid w:val="00AA6D2A"/>
    <w:rsid w:val="00AA7E32"/>
    <w:rsid w:val="00AB252B"/>
    <w:rsid w:val="00AB3CE3"/>
    <w:rsid w:val="00AB61B5"/>
    <w:rsid w:val="00AB7DB0"/>
    <w:rsid w:val="00AC337B"/>
    <w:rsid w:val="00AC4031"/>
    <w:rsid w:val="00AC6313"/>
    <w:rsid w:val="00AC668D"/>
    <w:rsid w:val="00AC6CCE"/>
    <w:rsid w:val="00AD1138"/>
    <w:rsid w:val="00AD13FA"/>
    <w:rsid w:val="00AD29D8"/>
    <w:rsid w:val="00AD2E48"/>
    <w:rsid w:val="00AD3054"/>
    <w:rsid w:val="00AD41B5"/>
    <w:rsid w:val="00AD477E"/>
    <w:rsid w:val="00AD5227"/>
    <w:rsid w:val="00AE309D"/>
    <w:rsid w:val="00AE3875"/>
    <w:rsid w:val="00AF07CF"/>
    <w:rsid w:val="00AF0E01"/>
    <w:rsid w:val="00AF1F37"/>
    <w:rsid w:val="00AF4191"/>
    <w:rsid w:val="00AF6BEE"/>
    <w:rsid w:val="00AF71E0"/>
    <w:rsid w:val="00AF72B5"/>
    <w:rsid w:val="00B00559"/>
    <w:rsid w:val="00B013EB"/>
    <w:rsid w:val="00B018E3"/>
    <w:rsid w:val="00B018F1"/>
    <w:rsid w:val="00B02D6E"/>
    <w:rsid w:val="00B036BF"/>
    <w:rsid w:val="00B036FF"/>
    <w:rsid w:val="00B03F5F"/>
    <w:rsid w:val="00B042C3"/>
    <w:rsid w:val="00B06B0B"/>
    <w:rsid w:val="00B1234D"/>
    <w:rsid w:val="00B14703"/>
    <w:rsid w:val="00B148EA"/>
    <w:rsid w:val="00B16AD1"/>
    <w:rsid w:val="00B17F8C"/>
    <w:rsid w:val="00B206F9"/>
    <w:rsid w:val="00B210AF"/>
    <w:rsid w:val="00B22F3E"/>
    <w:rsid w:val="00B277BB"/>
    <w:rsid w:val="00B2789B"/>
    <w:rsid w:val="00B30C03"/>
    <w:rsid w:val="00B3139E"/>
    <w:rsid w:val="00B32E4A"/>
    <w:rsid w:val="00B32FAE"/>
    <w:rsid w:val="00B33223"/>
    <w:rsid w:val="00B341D9"/>
    <w:rsid w:val="00B36748"/>
    <w:rsid w:val="00B36E29"/>
    <w:rsid w:val="00B40B52"/>
    <w:rsid w:val="00B43587"/>
    <w:rsid w:val="00B43A72"/>
    <w:rsid w:val="00B43E40"/>
    <w:rsid w:val="00B44145"/>
    <w:rsid w:val="00B46A13"/>
    <w:rsid w:val="00B523F7"/>
    <w:rsid w:val="00B525A7"/>
    <w:rsid w:val="00B52F00"/>
    <w:rsid w:val="00B6229B"/>
    <w:rsid w:val="00B6243D"/>
    <w:rsid w:val="00B6298D"/>
    <w:rsid w:val="00B6349C"/>
    <w:rsid w:val="00B63AA3"/>
    <w:rsid w:val="00B64E53"/>
    <w:rsid w:val="00B64EF1"/>
    <w:rsid w:val="00B65C48"/>
    <w:rsid w:val="00B66362"/>
    <w:rsid w:val="00B66BA0"/>
    <w:rsid w:val="00B709DD"/>
    <w:rsid w:val="00B713ED"/>
    <w:rsid w:val="00B71806"/>
    <w:rsid w:val="00B720ED"/>
    <w:rsid w:val="00B73467"/>
    <w:rsid w:val="00B74426"/>
    <w:rsid w:val="00B74B42"/>
    <w:rsid w:val="00B75A90"/>
    <w:rsid w:val="00B763C3"/>
    <w:rsid w:val="00B8153F"/>
    <w:rsid w:val="00B81C9F"/>
    <w:rsid w:val="00B84345"/>
    <w:rsid w:val="00B8759B"/>
    <w:rsid w:val="00B94317"/>
    <w:rsid w:val="00B943EB"/>
    <w:rsid w:val="00B974AC"/>
    <w:rsid w:val="00BA0237"/>
    <w:rsid w:val="00BA1ACA"/>
    <w:rsid w:val="00BA2A38"/>
    <w:rsid w:val="00BA2D57"/>
    <w:rsid w:val="00BA52E6"/>
    <w:rsid w:val="00BA5475"/>
    <w:rsid w:val="00BA6028"/>
    <w:rsid w:val="00BA6246"/>
    <w:rsid w:val="00BA71B4"/>
    <w:rsid w:val="00BA7B8A"/>
    <w:rsid w:val="00BB3769"/>
    <w:rsid w:val="00BB7003"/>
    <w:rsid w:val="00BC0878"/>
    <w:rsid w:val="00BC2DA8"/>
    <w:rsid w:val="00BC2F61"/>
    <w:rsid w:val="00BC365C"/>
    <w:rsid w:val="00BC5151"/>
    <w:rsid w:val="00BC53C3"/>
    <w:rsid w:val="00BC6C14"/>
    <w:rsid w:val="00BC6D9F"/>
    <w:rsid w:val="00BD1844"/>
    <w:rsid w:val="00BD3B70"/>
    <w:rsid w:val="00BD5318"/>
    <w:rsid w:val="00BD6A2D"/>
    <w:rsid w:val="00BD74A1"/>
    <w:rsid w:val="00BE21A6"/>
    <w:rsid w:val="00BE2FFD"/>
    <w:rsid w:val="00BE3AE5"/>
    <w:rsid w:val="00BE40DC"/>
    <w:rsid w:val="00BE7A10"/>
    <w:rsid w:val="00BF0CFD"/>
    <w:rsid w:val="00BF14FA"/>
    <w:rsid w:val="00BF4020"/>
    <w:rsid w:val="00BF418E"/>
    <w:rsid w:val="00BF41A9"/>
    <w:rsid w:val="00BF578F"/>
    <w:rsid w:val="00BF585A"/>
    <w:rsid w:val="00BF58D8"/>
    <w:rsid w:val="00C0263C"/>
    <w:rsid w:val="00C02C08"/>
    <w:rsid w:val="00C0384F"/>
    <w:rsid w:val="00C0447A"/>
    <w:rsid w:val="00C10298"/>
    <w:rsid w:val="00C149AF"/>
    <w:rsid w:val="00C20C4B"/>
    <w:rsid w:val="00C21BFE"/>
    <w:rsid w:val="00C2220E"/>
    <w:rsid w:val="00C22471"/>
    <w:rsid w:val="00C22F95"/>
    <w:rsid w:val="00C26074"/>
    <w:rsid w:val="00C27D4D"/>
    <w:rsid w:val="00C32671"/>
    <w:rsid w:val="00C32CA8"/>
    <w:rsid w:val="00C37EF9"/>
    <w:rsid w:val="00C40A2A"/>
    <w:rsid w:val="00C42526"/>
    <w:rsid w:val="00C4460B"/>
    <w:rsid w:val="00C457B0"/>
    <w:rsid w:val="00C4580A"/>
    <w:rsid w:val="00C466FC"/>
    <w:rsid w:val="00C46CE1"/>
    <w:rsid w:val="00C47BC6"/>
    <w:rsid w:val="00C51CE3"/>
    <w:rsid w:val="00C57218"/>
    <w:rsid w:val="00C6267B"/>
    <w:rsid w:val="00C6559B"/>
    <w:rsid w:val="00C66558"/>
    <w:rsid w:val="00C67A1F"/>
    <w:rsid w:val="00C70EB9"/>
    <w:rsid w:val="00C718E4"/>
    <w:rsid w:val="00C729C2"/>
    <w:rsid w:val="00C74EF3"/>
    <w:rsid w:val="00C751CA"/>
    <w:rsid w:val="00C818B3"/>
    <w:rsid w:val="00C833F3"/>
    <w:rsid w:val="00C83DA1"/>
    <w:rsid w:val="00C83F50"/>
    <w:rsid w:val="00C8475A"/>
    <w:rsid w:val="00C86325"/>
    <w:rsid w:val="00C87A6C"/>
    <w:rsid w:val="00C87DD6"/>
    <w:rsid w:val="00C913D7"/>
    <w:rsid w:val="00C91B85"/>
    <w:rsid w:val="00C92CCC"/>
    <w:rsid w:val="00C92EBD"/>
    <w:rsid w:val="00C93670"/>
    <w:rsid w:val="00C949CF"/>
    <w:rsid w:val="00C95370"/>
    <w:rsid w:val="00C978C2"/>
    <w:rsid w:val="00C97ED8"/>
    <w:rsid w:val="00CA0373"/>
    <w:rsid w:val="00CA0CB1"/>
    <w:rsid w:val="00CA18D1"/>
    <w:rsid w:val="00CA2746"/>
    <w:rsid w:val="00CA2B02"/>
    <w:rsid w:val="00CA47B0"/>
    <w:rsid w:val="00CA480C"/>
    <w:rsid w:val="00CA5512"/>
    <w:rsid w:val="00CA6041"/>
    <w:rsid w:val="00CB1F6E"/>
    <w:rsid w:val="00CB29DA"/>
    <w:rsid w:val="00CB38F3"/>
    <w:rsid w:val="00CB3DAA"/>
    <w:rsid w:val="00CB3F7B"/>
    <w:rsid w:val="00CB5489"/>
    <w:rsid w:val="00CB56D2"/>
    <w:rsid w:val="00CB71F9"/>
    <w:rsid w:val="00CB7E52"/>
    <w:rsid w:val="00CC06CB"/>
    <w:rsid w:val="00CC21F7"/>
    <w:rsid w:val="00CC5549"/>
    <w:rsid w:val="00CC6FB0"/>
    <w:rsid w:val="00CC7067"/>
    <w:rsid w:val="00CD18D8"/>
    <w:rsid w:val="00CD1CD9"/>
    <w:rsid w:val="00CD30EC"/>
    <w:rsid w:val="00CD58BA"/>
    <w:rsid w:val="00CD6965"/>
    <w:rsid w:val="00CD7A53"/>
    <w:rsid w:val="00CE08CF"/>
    <w:rsid w:val="00CE1BA8"/>
    <w:rsid w:val="00CE2CF9"/>
    <w:rsid w:val="00CE2DEB"/>
    <w:rsid w:val="00CE4906"/>
    <w:rsid w:val="00CE53D1"/>
    <w:rsid w:val="00CE5431"/>
    <w:rsid w:val="00CE78D5"/>
    <w:rsid w:val="00CF1BD3"/>
    <w:rsid w:val="00CF1EA4"/>
    <w:rsid w:val="00CF26CF"/>
    <w:rsid w:val="00CF4BC1"/>
    <w:rsid w:val="00CF6342"/>
    <w:rsid w:val="00CF6935"/>
    <w:rsid w:val="00CF7494"/>
    <w:rsid w:val="00D00681"/>
    <w:rsid w:val="00D017FA"/>
    <w:rsid w:val="00D0403F"/>
    <w:rsid w:val="00D045DC"/>
    <w:rsid w:val="00D04E77"/>
    <w:rsid w:val="00D04E7F"/>
    <w:rsid w:val="00D04FE3"/>
    <w:rsid w:val="00D078BE"/>
    <w:rsid w:val="00D07BC5"/>
    <w:rsid w:val="00D105B3"/>
    <w:rsid w:val="00D115FA"/>
    <w:rsid w:val="00D1164F"/>
    <w:rsid w:val="00D12D88"/>
    <w:rsid w:val="00D157F6"/>
    <w:rsid w:val="00D1611B"/>
    <w:rsid w:val="00D16EA5"/>
    <w:rsid w:val="00D17922"/>
    <w:rsid w:val="00D17F9C"/>
    <w:rsid w:val="00D20B7F"/>
    <w:rsid w:val="00D21FCA"/>
    <w:rsid w:val="00D2313F"/>
    <w:rsid w:val="00D24A1C"/>
    <w:rsid w:val="00D27BC3"/>
    <w:rsid w:val="00D33DF4"/>
    <w:rsid w:val="00D34880"/>
    <w:rsid w:val="00D34B23"/>
    <w:rsid w:val="00D34E0E"/>
    <w:rsid w:val="00D34F32"/>
    <w:rsid w:val="00D356BC"/>
    <w:rsid w:val="00D356E5"/>
    <w:rsid w:val="00D42107"/>
    <w:rsid w:val="00D42E25"/>
    <w:rsid w:val="00D4317F"/>
    <w:rsid w:val="00D44356"/>
    <w:rsid w:val="00D451B4"/>
    <w:rsid w:val="00D503BC"/>
    <w:rsid w:val="00D515C2"/>
    <w:rsid w:val="00D52A05"/>
    <w:rsid w:val="00D547AD"/>
    <w:rsid w:val="00D54FEF"/>
    <w:rsid w:val="00D55364"/>
    <w:rsid w:val="00D565CC"/>
    <w:rsid w:val="00D574A7"/>
    <w:rsid w:val="00D609DB"/>
    <w:rsid w:val="00D6245D"/>
    <w:rsid w:val="00D62476"/>
    <w:rsid w:val="00D63569"/>
    <w:rsid w:val="00D63901"/>
    <w:rsid w:val="00D643D8"/>
    <w:rsid w:val="00D64A21"/>
    <w:rsid w:val="00D6570E"/>
    <w:rsid w:val="00D65E2B"/>
    <w:rsid w:val="00D66546"/>
    <w:rsid w:val="00D67868"/>
    <w:rsid w:val="00D67982"/>
    <w:rsid w:val="00D67E42"/>
    <w:rsid w:val="00D7093E"/>
    <w:rsid w:val="00D72034"/>
    <w:rsid w:val="00D734BF"/>
    <w:rsid w:val="00D75407"/>
    <w:rsid w:val="00D77A2B"/>
    <w:rsid w:val="00D808FD"/>
    <w:rsid w:val="00D8217C"/>
    <w:rsid w:val="00D83E29"/>
    <w:rsid w:val="00D83E61"/>
    <w:rsid w:val="00D84656"/>
    <w:rsid w:val="00D8622C"/>
    <w:rsid w:val="00D86700"/>
    <w:rsid w:val="00D8747B"/>
    <w:rsid w:val="00D87B21"/>
    <w:rsid w:val="00D87C3F"/>
    <w:rsid w:val="00D87F45"/>
    <w:rsid w:val="00D93F8F"/>
    <w:rsid w:val="00D9523C"/>
    <w:rsid w:val="00DA181B"/>
    <w:rsid w:val="00DA215B"/>
    <w:rsid w:val="00DA2310"/>
    <w:rsid w:val="00DA2D86"/>
    <w:rsid w:val="00DA4882"/>
    <w:rsid w:val="00DA5808"/>
    <w:rsid w:val="00DB6F40"/>
    <w:rsid w:val="00DB7980"/>
    <w:rsid w:val="00DC069A"/>
    <w:rsid w:val="00DC0A63"/>
    <w:rsid w:val="00DC1B2A"/>
    <w:rsid w:val="00DC6044"/>
    <w:rsid w:val="00DC714D"/>
    <w:rsid w:val="00DC7682"/>
    <w:rsid w:val="00DD0FEE"/>
    <w:rsid w:val="00DD3298"/>
    <w:rsid w:val="00DD3B60"/>
    <w:rsid w:val="00DD634F"/>
    <w:rsid w:val="00DD7CDE"/>
    <w:rsid w:val="00DE1486"/>
    <w:rsid w:val="00DE38EB"/>
    <w:rsid w:val="00DE55D9"/>
    <w:rsid w:val="00DE657D"/>
    <w:rsid w:val="00DE6D5D"/>
    <w:rsid w:val="00DE750C"/>
    <w:rsid w:val="00DE7BA8"/>
    <w:rsid w:val="00DF0B24"/>
    <w:rsid w:val="00DF0B86"/>
    <w:rsid w:val="00DF105B"/>
    <w:rsid w:val="00DF1803"/>
    <w:rsid w:val="00DF1ABC"/>
    <w:rsid w:val="00DF3522"/>
    <w:rsid w:val="00DF57AA"/>
    <w:rsid w:val="00DF6502"/>
    <w:rsid w:val="00DF7024"/>
    <w:rsid w:val="00DF7FF1"/>
    <w:rsid w:val="00E037E4"/>
    <w:rsid w:val="00E03D7F"/>
    <w:rsid w:val="00E05532"/>
    <w:rsid w:val="00E05FB3"/>
    <w:rsid w:val="00E0621F"/>
    <w:rsid w:val="00E06A1A"/>
    <w:rsid w:val="00E10083"/>
    <w:rsid w:val="00E15009"/>
    <w:rsid w:val="00E15049"/>
    <w:rsid w:val="00E15563"/>
    <w:rsid w:val="00E226B3"/>
    <w:rsid w:val="00E2289B"/>
    <w:rsid w:val="00E24E67"/>
    <w:rsid w:val="00E25B13"/>
    <w:rsid w:val="00E26DD4"/>
    <w:rsid w:val="00E27657"/>
    <w:rsid w:val="00E2773F"/>
    <w:rsid w:val="00E277F3"/>
    <w:rsid w:val="00E30314"/>
    <w:rsid w:val="00E313AE"/>
    <w:rsid w:val="00E32800"/>
    <w:rsid w:val="00E3323C"/>
    <w:rsid w:val="00E3367E"/>
    <w:rsid w:val="00E33A82"/>
    <w:rsid w:val="00E340A4"/>
    <w:rsid w:val="00E34A65"/>
    <w:rsid w:val="00E34D0A"/>
    <w:rsid w:val="00E3585F"/>
    <w:rsid w:val="00E36439"/>
    <w:rsid w:val="00E403A0"/>
    <w:rsid w:val="00E43A92"/>
    <w:rsid w:val="00E44A70"/>
    <w:rsid w:val="00E45ACE"/>
    <w:rsid w:val="00E4751A"/>
    <w:rsid w:val="00E47EAE"/>
    <w:rsid w:val="00E508F6"/>
    <w:rsid w:val="00E5275C"/>
    <w:rsid w:val="00E536F2"/>
    <w:rsid w:val="00E53810"/>
    <w:rsid w:val="00E54876"/>
    <w:rsid w:val="00E60FF4"/>
    <w:rsid w:val="00E624E4"/>
    <w:rsid w:val="00E6576B"/>
    <w:rsid w:val="00E67E6A"/>
    <w:rsid w:val="00E70C20"/>
    <w:rsid w:val="00E70D55"/>
    <w:rsid w:val="00E71D06"/>
    <w:rsid w:val="00E746D3"/>
    <w:rsid w:val="00E75584"/>
    <w:rsid w:val="00E75871"/>
    <w:rsid w:val="00E808A9"/>
    <w:rsid w:val="00E814A9"/>
    <w:rsid w:val="00E815DF"/>
    <w:rsid w:val="00E82992"/>
    <w:rsid w:val="00E83A89"/>
    <w:rsid w:val="00E845B7"/>
    <w:rsid w:val="00E90544"/>
    <w:rsid w:val="00E9080F"/>
    <w:rsid w:val="00E95D45"/>
    <w:rsid w:val="00E95E22"/>
    <w:rsid w:val="00EA08E7"/>
    <w:rsid w:val="00EA2E89"/>
    <w:rsid w:val="00EA59C9"/>
    <w:rsid w:val="00EB2325"/>
    <w:rsid w:val="00EB36FE"/>
    <w:rsid w:val="00EB371D"/>
    <w:rsid w:val="00EB38A4"/>
    <w:rsid w:val="00EB7F37"/>
    <w:rsid w:val="00EC12DC"/>
    <w:rsid w:val="00EC1A68"/>
    <w:rsid w:val="00EC245E"/>
    <w:rsid w:val="00EC340A"/>
    <w:rsid w:val="00EC3F5B"/>
    <w:rsid w:val="00EC5402"/>
    <w:rsid w:val="00EC5A7A"/>
    <w:rsid w:val="00EC5C90"/>
    <w:rsid w:val="00EC7482"/>
    <w:rsid w:val="00EC749B"/>
    <w:rsid w:val="00EC74EB"/>
    <w:rsid w:val="00ED07F7"/>
    <w:rsid w:val="00ED0EB8"/>
    <w:rsid w:val="00ED2987"/>
    <w:rsid w:val="00ED4052"/>
    <w:rsid w:val="00ED433B"/>
    <w:rsid w:val="00ED4733"/>
    <w:rsid w:val="00ED495C"/>
    <w:rsid w:val="00ED7458"/>
    <w:rsid w:val="00EE0625"/>
    <w:rsid w:val="00EE1AFB"/>
    <w:rsid w:val="00EE20FC"/>
    <w:rsid w:val="00EE3541"/>
    <w:rsid w:val="00EE6ADF"/>
    <w:rsid w:val="00EF114D"/>
    <w:rsid w:val="00EF1433"/>
    <w:rsid w:val="00EF25AA"/>
    <w:rsid w:val="00EF47B8"/>
    <w:rsid w:val="00EF5224"/>
    <w:rsid w:val="00EF5DE6"/>
    <w:rsid w:val="00EF7CE6"/>
    <w:rsid w:val="00F004B5"/>
    <w:rsid w:val="00F00DE4"/>
    <w:rsid w:val="00F03003"/>
    <w:rsid w:val="00F03F49"/>
    <w:rsid w:val="00F040AB"/>
    <w:rsid w:val="00F0484F"/>
    <w:rsid w:val="00F061D0"/>
    <w:rsid w:val="00F07DB8"/>
    <w:rsid w:val="00F07E20"/>
    <w:rsid w:val="00F10535"/>
    <w:rsid w:val="00F117C3"/>
    <w:rsid w:val="00F120B8"/>
    <w:rsid w:val="00F14F3C"/>
    <w:rsid w:val="00F20B1D"/>
    <w:rsid w:val="00F24F01"/>
    <w:rsid w:val="00F318E9"/>
    <w:rsid w:val="00F3267E"/>
    <w:rsid w:val="00F33DD4"/>
    <w:rsid w:val="00F3498C"/>
    <w:rsid w:val="00F34F55"/>
    <w:rsid w:val="00F35F83"/>
    <w:rsid w:val="00F3665D"/>
    <w:rsid w:val="00F3726B"/>
    <w:rsid w:val="00F405A4"/>
    <w:rsid w:val="00F40D84"/>
    <w:rsid w:val="00F42836"/>
    <w:rsid w:val="00F44180"/>
    <w:rsid w:val="00F45159"/>
    <w:rsid w:val="00F459EE"/>
    <w:rsid w:val="00F4613C"/>
    <w:rsid w:val="00F47227"/>
    <w:rsid w:val="00F47D00"/>
    <w:rsid w:val="00F50FC7"/>
    <w:rsid w:val="00F5144A"/>
    <w:rsid w:val="00F5201F"/>
    <w:rsid w:val="00F542DD"/>
    <w:rsid w:val="00F54C62"/>
    <w:rsid w:val="00F551B4"/>
    <w:rsid w:val="00F5613A"/>
    <w:rsid w:val="00F56FC8"/>
    <w:rsid w:val="00F61260"/>
    <w:rsid w:val="00F6464D"/>
    <w:rsid w:val="00F6637E"/>
    <w:rsid w:val="00F66849"/>
    <w:rsid w:val="00F66AF5"/>
    <w:rsid w:val="00F6798B"/>
    <w:rsid w:val="00F75108"/>
    <w:rsid w:val="00F765C4"/>
    <w:rsid w:val="00F76804"/>
    <w:rsid w:val="00F8164E"/>
    <w:rsid w:val="00F8286E"/>
    <w:rsid w:val="00F838D3"/>
    <w:rsid w:val="00F846C7"/>
    <w:rsid w:val="00F84CBE"/>
    <w:rsid w:val="00F87322"/>
    <w:rsid w:val="00F90121"/>
    <w:rsid w:val="00F90A11"/>
    <w:rsid w:val="00F918B7"/>
    <w:rsid w:val="00F920E4"/>
    <w:rsid w:val="00F92447"/>
    <w:rsid w:val="00F93B93"/>
    <w:rsid w:val="00F94352"/>
    <w:rsid w:val="00F9697C"/>
    <w:rsid w:val="00FA0181"/>
    <w:rsid w:val="00FA0705"/>
    <w:rsid w:val="00FA11CC"/>
    <w:rsid w:val="00FA1C0A"/>
    <w:rsid w:val="00FA2D32"/>
    <w:rsid w:val="00FA3334"/>
    <w:rsid w:val="00FA6AAB"/>
    <w:rsid w:val="00FA723A"/>
    <w:rsid w:val="00FA76BA"/>
    <w:rsid w:val="00FA7EC7"/>
    <w:rsid w:val="00FB13D9"/>
    <w:rsid w:val="00FB24C2"/>
    <w:rsid w:val="00FB30DF"/>
    <w:rsid w:val="00FB356F"/>
    <w:rsid w:val="00FB4093"/>
    <w:rsid w:val="00FB44C1"/>
    <w:rsid w:val="00FB6CE5"/>
    <w:rsid w:val="00FC354E"/>
    <w:rsid w:val="00FC4A13"/>
    <w:rsid w:val="00FC4F2E"/>
    <w:rsid w:val="00FD2803"/>
    <w:rsid w:val="00FD28E5"/>
    <w:rsid w:val="00FD3B8E"/>
    <w:rsid w:val="00FD4204"/>
    <w:rsid w:val="00FD42FE"/>
    <w:rsid w:val="00FD49CC"/>
    <w:rsid w:val="00FD5FFA"/>
    <w:rsid w:val="00FD7BBB"/>
    <w:rsid w:val="00FE0175"/>
    <w:rsid w:val="00FE19DD"/>
    <w:rsid w:val="00FE4579"/>
    <w:rsid w:val="00FE4B3F"/>
    <w:rsid w:val="00FE5088"/>
    <w:rsid w:val="00FE56D5"/>
    <w:rsid w:val="00FE633D"/>
    <w:rsid w:val="00FF0872"/>
    <w:rsid w:val="00FF11BE"/>
    <w:rsid w:val="00FF21DC"/>
    <w:rsid w:val="00FF3B0C"/>
    <w:rsid w:val="00FF4137"/>
    <w:rsid w:val="00FF5152"/>
    <w:rsid w:val="00FF51E4"/>
    <w:rsid w:val="00FF5BEF"/>
    <w:rsid w:val="00FF745C"/>
    <w:rsid w:val="00FF7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73549659-C9D1-4B2C-AAE7-C96606112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paragraph" w:styleId="Heading3">
    <w:name w:val="heading 3"/>
    <w:basedOn w:val="Normal"/>
    <w:link w:val="Heading3Char"/>
    <w:uiPriority w:val="9"/>
    <w:qFormat/>
    <w:rsid w:val="00D808FD"/>
    <w:pPr>
      <w:spacing w:before="100" w:beforeAutospacing="1" w:after="100" w:afterAutospacing="1" w:line="240" w:lineRule="auto"/>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paragraph" w:styleId="Revision">
    <w:name w:val="Revision"/>
    <w:hidden/>
    <w:uiPriority w:val="99"/>
    <w:semiHidden/>
    <w:rsid w:val="007A417A"/>
    <w:pPr>
      <w:spacing w:line="240" w:lineRule="auto"/>
    </w:pPr>
  </w:style>
  <w:style w:type="character" w:styleId="Emphasis">
    <w:name w:val="Emphasis"/>
    <w:basedOn w:val="DefaultParagraphFont"/>
    <w:uiPriority w:val="20"/>
    <w:qFormat/>
    <w:rsid w:val="003A491D"/>
    <w:rPr>
      <w:i/>
      <w:iCs/>
    </w:rPr>
  </w:style>
  <w:style w:type="character" w:styleId="CommentReference">
    <w:name w:val="annotation reference"/>
    <w:basedOn w:val="DefaultParagraphFont"/>
    <w:uiPriority w:val="99"/>
    <w:semiHidden/>
    <w:unhideWhenUsed/>
    <w:rsid w:val="00490B8D"/>
    <w:rPr>
      <w:sz w:val="16"/>
      <w:szCs w:val="16"/>
    </w:rPr>
  </w:style>
  <w:style w:type="paragraph" w:styleId="CommentText">
    <w:name w:val="annotation text"/>
    <w:basedOn w:val="Normal"/>
    <w:link w:val="CommentTextChar"/>
    <w:uiPriority w:val="99"/>
    <w:semiHidden/>
    <w:unhideWhenUsed/>
    <w:rsid w:val="00490B8D"/>
    <w:pPr>
      <w:spacing w:line="240" w:lineRule="auto"/>
    </w:pPr>
    <w:rPr>
      <w:sz w:val="20"/>
      <w:szCs w:val="20"/>
    </w:rPr>
  </w:style>
  <w:style w:type="character" w:customStyle="1" w:styleId="CommentTextChar">
    <w:name w:val="Comment Text Char"/>
    <w:basedOn w:val="DefaultParagraphFont"/>
    <w:link w:val="CommentText"/>
    <w:uiPriority w:val="99"/>
    <w:semiHidden/>
    <w:rsid w:val="00490B8D"/>
    <w:rPr>
      <w:sz w:val="20"/>
      <w:szCs w:val="20"/>
    </w:rPr>
  </w:style>
  <w:style w:type="paragraph" w:styleId="CommentSubject">
    <w:name w:val="annotation subject"/>
    <w:basedOn w:val="CommentText"/>
    <w:next w:val="CommentText"/>
    <w:link w:val="CommentSubjectChar"/>
    <w:uiPriority w:val="99"/>
    <w:semiHidden/>
    <w:unhideWhenUsed/>
    <w:rsid w:val="00490B8D"/>
    <w:rPr>
      <w:b/>
      <w:bCs/>
    </w:rPr>
  </w:style>
  <w:style w:type="character" w:customStyle="1" w:styleId="CommentSubjectChar">
    <w:name w:val="Comment Subject Char"/>
    <w:basedOn w:val="CommentTextChar"/>
    <w:link w:val="CommentSubject"/>
    <w:uiPriority w:val="99"/>
    <w:semiHidden/>
    <w:rsid w:val="00490B8D"/>
    <w:rPr>
      <w:b/>
      <w:bCs/>
      <w:sz w:val="20"/>
      <w:szCs w:val="20"/>
    </w:rPr>
  </w:style>
  <w:style w:type="paragraph" w:styleId="Subtitle">
    <w:name w:val="Subtitle"/>
    <w:basedOn w:val="Normal"/>
    <w:next w:val="Normal"/>
    <w:link w:val="SubtitleChar"/>
    <w:uiPriority w:val="11"/>
    <w:qFormat/>
    <w:rsid w:val="00A5497E"/>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A5497E"/>
    <w:rPr>
      <w:rFonts w:asciiTheme="minorHAnsi" w:eastAsiaTheme="minorEastAsia" w:hAnsiTheme="minorHAnsi" w:cstheme="minorBidi"/>
      <w:color w:val="5A5A5A" w:themeColor="text1" w:themeTint="A5"/>
      <w:spacing w:val="15"/>
      <w:sz w:val="22"/>
      <w:szCs w:val="22"/>
    </w:rPr>
  </w:style>
  <w:style w:type="character" w:customStyle="1" w:styleId="object">
    <w:name w:val="object"/>
    <w:basedOn w:val="DefaultParagraphFont"/>
    <w:rsid w:val="00E05FB3"/>
  </w:style>
  <w:style w:type="character" w:customStyle="1" w:styleId="object-hover">
    <w:name w:val="object-hover"/>
    <w:basedOn w:val="DefaultParagraphFont"/>
    <w:rsid w:val="00E05FB3"/>
  </w:style>
  <w:style w:type="paragraph" w:styleId="NormalWeb">
    <w:name w:val="Normal (Web)"/>
    <w:basedOn w:val="Normal"/>
    <w:uiPriority w:val="99"/>
    <w:semiHidden/>
    <w:unhideWhenUsed/>
    <w:rsid w:val="005572A9"/>
    <w:pPr>
      <w:spacing w:before="100" w:beforeAutospacing="1" w:after="100" w:afterAutospacing="1" w:line="240" w:lineRule="auto"/>
    </w:pPr>
    <w:rPr>
      <w:rFonts w:eastAsia="Times New Roman"/>
    </w:rPr>
  </w:style>
  <w:style w:type="table" w:styleId="TableGrid">
    <w:name w:val="Table Grid"/>
    <w:basedOn w:val="TableNormal"/>
    <w:uiPriority w:val="59"/>
    <w:rsid w:val="003C221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808FD"/>
    <w:rPr>
      <w:rFonts w:eastAsia="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0090603">
      <w:bodyDiv w:val="1"/>
      <w:marLeft w:val="0"/>
      <w:marRight w:val="0"/>
      <w:marTop w:val="0"/>
      <w:marBottom w:val="0"/>
      <w:divBdr>
        <w:top w:val="none" w:sz="0" w:space="0" w:color="auto"/>
        <w:left w:val="none" w:sz="0" w:space="0" w:color="auto"/>
        <w:bottom w:val="none" w:sz="0" w:space="0" w:color="auto"/>
        <w:right w:val="none" w:sz="0" w:space="0" w:color="auto"/>
      </w:divBdr>
      <w:divsChild>
        <w:div w:id="1365330586">
          <w:marLeft w:val="360"/>
          <w:marRight w:val="0"/>
          <w:marTop w:val="0"/>
          <w:marBottom w:val="0"/>
          <w:divBdr>
            <w:top w:val="none" w:sz="0" w:space="0" w:color="auto"/>
            <w:left w:val="none" w:sz="0" w:space="0" w:color="auto"/>
            <w:bottom w:val="none" w:sz="0" w:space="0" w:color="auto"/>
            <w:right w:val="none" w:sz="0" w:space="0" w:color="auto"/>
          </w:divBdr>
        </w:div>
        <w:div w:id="35158366">
          <w:marLeft w:val="360"/>
          <w:marRight w:val="0"/>
          <w:marTop w:val="0"/>
          <w:marBottom w:val="0"/>
          <w:divBdr>
            <w:top w:val="none" w:sz="0" w:space="0" w:color="auto"/>
            <w:left w:val="none" w:sz="0" w:space="0" w:color="auto"/>
            <w:bottom w:val="none" w:sz="0" w:space="0" w:color="auto"/>
            <w:right w:val="none" w:sz="0" w:space="0" w:color="auto"/>
          </w:divBdr>
        </w:div>
        <w:div w:id="1278292323">
          <w:marLeft w:val="360"/>
          <w:marRight w:val="0"/>
          <w:marTop w:val="0"/>
          <w:marBottom w:val="0"/>
          <w:divBdr>
            <w:top w:val="none" w:sz="0" w:space="0" w:color="auto"/>
            <w:left w:val="none" w:sz="0" w:space="0" w:color="auto"/>
            <w:bottom w:val="none" w:sz="0" w:space="0" w:color="auto"/>
            <w:right w:val="none" w:sz="0" w:space="0" w:color="auto"/>
          </w:divBdr>
        </w:div>
        <w:div w:id="305088084">
          <w:marLeft w:val="360"/>
          <w:marRight w:val="0"/>
          <w:marTop w:val="0"/>
          <w:marBottom w:val="0"/>
          <w:divBdr>
            <w:top w:val="none" w:sz="0" w:space="0" w:color="auto"/>
            <w:left w:val="none" w:sz="0" w:space="0" w:color="auto"/>
            <w:bottom w:val="none" w:sz="0" w:space="0" w:color="auto"/>
            <w:right w:val="none" w:sz="0" w:space="0" w:color="auto"/>
          </w:divBdr>
        </w:div>
      </w:divsChild>
    </w:div>
    <w:div w:id="373433687">
      <w:bodyDiv w:val="1"/>
      <w:marLeft w:val="0"/>
      <w:marRight w:val="0"/>
      <w:marTop w:val="0"/>
      <w:marBottom w:val="0"/>
      <w:divBdr>
        <w:top w:val="none" w:sz="0" w:space="0" w:color="auto"/>
        <w:left w:val="none" w:sz="0" w:space="0" w:color="auto"/>
        <w:bottom w:val="none" w:sz="0" w:space="0" w:color="auto"/>
        <w:right w:val="none" w:sz="0" w:space="0" w:color="auto"/>
      </w:divBdr>
      <w:divsChild>
        <w:div w:id="568540635">
          <w:marLeft w:val="0"/>
          <w:marRight w:val="0"/>
          <w:marTop w:val="0"/>
          <w:marBottom w:val="0"/>
          <w:divBdr>
            <w:top w:val="none" w:sz="0" w:space="0" w:color="auto"/>
            <w:left w:val="none" w:sz="0" w:space="0" w:color="auto"/>
            <w:bottom w:val="none" w:sz="0" w:space="0" w:color="auto"/>
            <w:right w:val="none" w:sz="0" w:space="0" w:color="auto"/>
          </w:divBdr>
        </w:div>
      </w:divsChild>
    </w:div>
    <w:div w:id="654573776">
      <w:bodyDiv w:val="1"/>
      <w:marLeft w:val="0"/>
      <w:marRight w:val="0"/>
      <w:marTop w:val="0"/>
      <w:marBottom w:val="0"/>
      <w:divBdr>
        <w:top w:val="none" w:sz="0" w:space="0" w:color="auto"/>
        <w:left w:val="none" w:sz="0" w:space="0" w:color="auto"/>
        <w:bottom w:val="none" w:sz="0" w:space="0" w:color="auto"/>
        <w:right w:val="none" w:sz="0" w:space="0" w:color="auto"/>
      </w:divBdr>
    </w:div>
    <w:div w:id="769357350">
      <w:bodyDiv w:val="1"/>
      <w:marLeft w:val="0"/>
      <w:marRight w:val="0"/>
      <w:marTop w:val="0"/>
      <w:marBottom w:val="0"/>
      <w:divBdr>
        <w:top w:val="none" w:sz="0" w:space="0" w:color="auto"/>
        <w:left w:val="none" w:sz="0" w:space="0" w:color="auto"/>
        <w:bottom w:val="none" w:sz="0" w:space="0" w:color="auto"/>
        <w:right w:val="none" w:sz="0" w:space="0" w:color="auto"/>
      </w:divBdr>
    </w:div>
    <w:div w:id="799228363">
      <w:bodyDiv w:val="1"/>
      <w:marLeft w:val="0"/>
      <w:marRight w:val="0"/>
      <w:marTop w:val="0"/>
      <w:marBottom w:val="0"/>
      <w:divBdr>
        <w:top w:val="none" w:sz="0" w:space="0" w:color="auto"/>
        <w:left w:val="none" w:sz="0" w:space="0" w:color="auto"/>
        <w:bottom w:val="none" w:sz="0" w:space="0" w:color="auto"/>
        <w:right w:val="none" w:sz="0" w:space="0" w:color="auto"/>
      </w:divBdr>
    </w:div>
    <w:div w:id="920522530">
      <w:bodyDiv w:val="1"/>
      <w:marLeft w:val="0"/>
      <w:marRight w:val="0"/>
      <w:marTop w:val="0"/>
      <w:marBottom w:val="0"/>
      <w:divBdr>
        <w:top w:val="none" w:sz="0" w:space="0" w:color="auto"/>
        <w:left w:val="none" w:sz="0" w:space="0" w:color="auto"/>
        <w:bottom w:val="none" w:sz="0" w:space="0" w:color="auto"/>
        <w:right w:val="none" w:sz="0" w:space="0" w:color="auto"/>
      </w:divBdr>
      <w:divsChild>
        <w:div w:id="927428422">
          <w:marLeft w:val="360"/>
          <w:marRight w:val="0"/>
          <w:marTop w:val="200"/>
          <w:marBottom w:val="0"/>
          <w:divBdr>
            <w:top w:val="none" w:sz="0" w:space="0" w:color="auto"/>
            <w:left w:val="none" w:sz="0" w:space="0" w:color="auto"/>
            <w:bottom w:val="none" w:sz="0" w:space="0" w:color="auto"/>
            <w:right w:val="none" w:sz="0" w:space="0" w:color="auto"/>
          </w:divBdr>
        </w:div>
        <w:div w:id="1088036476">
          <w:marLeft w:val="360"/>
          <w:marRight w:val="0"/>
          <w:marTop w:val="200"/>
          <w:marBottom w:val="0"/>
          <w:divBdr>
            <w:top w:val="none" w:sz="0" w:space="0" w:color="auto"/>
            <w:left w:val="none" w:sz="0" w:space="0" w:color="auto"/>
            <w:bottom w:val="none" w:sz="0" w:space="0" w:color="auto"/>
            <w:right w:val="none" w:sz="0" w:space="0" w:color="auto"/>
          </w:divBdr>
        </w:div>
        <w:div w:id="224611662">
          <w:marLeft w:val="360"/>
          <w:marRight w:val="0"/>
          <w:marTop w:val="200"/>
          <w:marBottom w:val="0"/>
          <w:divBdr>
            <w:top w:val="none" w:sz="0" w:space="0" w:color="auto"/>
            <w:left w:val="none" w:sz="0" w:space="0" w:color="auto"/>
            <w:bottom w:val="none" w:sz="0" w:space="0" w:color="auto"/>
            <w:right w:val="none" w:sz="0" w:space="0" w:color="auto"/>
          </w:divBdr>
        </w:div>
      </w:divsChild>
    </w:div>
    <w:div w:id="975451366">
      <w:bodyDiv w:val="1"/>
      <w:marLeft w:val="0"/>
      <w:marRight w:val="0"/>
      <w:marTop w:val="0"/>
      <w:marBottom w:val="0"/>
      <w:divBdr>
        <w:top w:val="none" w:sz="0" w:space="0" w:color="auto"/>
        <w:left w:val="none" w:sz="0" w:space="0" w:color="auto"/>
        <w:bottom w:val="none" w:sz="0" w:space="0" w:color="auto"/>
        <w:right w:val="none" w:sz="0" w:space="0" w:color="auto"/>
      </w:divBdr>
      <w:divsChild>
        <w:div w:id="857431546">
          <w:marLeft w:val="360"/>
          <w:marRight w:val="0"/>
          <w:marTop w:val="0"/>
          <w:marBottom w:val="0"/>
          <w:divBdr>
            <w:top w:val="none" w:sz="0" w:space="0" w:color="auto"/>
            <w:left w:val="none" w:sz="0" w:space="0" w:color="auto"/>
            <w:bottom w:val="none" w:sz="0" w:space="0" w:color="auto"/>
            <w:right w:val="none" w:sz="0" w:space="0" w:color="auto"/>
          </w:divBdr>
        </w:div>
        <w:div w:id="1145127061">
          <w:marLeft w:val="360"/>
          <w:marRight w:val="0"/>
          <w:marTop w:val="0"/>
          <w:marBottom w:val="0"/>
          <w:divBdr>
            <w:top w:val="none" w:sz="0" w:space="0" w:color="auto"/>
            <w:left w:val="none" w:sz="0" w:space="0" w:color="auto"/>
            <w:bottom w:val="none" w:sz="0" w:space="0" w:color="auto"/>
            <w:right w:val="none" w:sz="0" w:space="0" w:color="auto"/>
          </w:divBdr>
        </w:div>
        <w:div w:id="177547228">
          <w:marLeft w:val="360"/>
          <w:marRight w:val="0"/>
          <w:marTop w:val="0"/>
          <w:marBottom w:val="0"/>
          <w:divBdr>
            <w:top w:val="none" w:sz="0" w:space="0" w:color="auto"/>
            <w:left w:val="none" w:sz="0" w:space="0" w:color="auto"/>
            <w:bottom w:val="none" w:sz="0" w:space="0" w:color="auto"/>
            <w:right w:val="none" w:sz="0" w:space="0" w:color="auto"/>
          </w:divBdr>
        </w:div>
      </w:divsChild>
    </w:div>
    <w:div w:id="1016343507">
      <w:bodyDiv w:val="1"/>
      <w:marLeft w:val="0"/>
      <w:marRight w:val="0"/>
      <w:marTop w:val="0"/>
      <w:marBottom w:val="0"/>
      <w:divBdr>
        <w:top w:val="none" w:sz="0" w:space="0" w:color="auto"/>
        <w:left w:val="none" w:sz="0" w:space="0" w:color="auto"/>
        <w:bottom w:val="none" w:sz="0" w:space="0" w:color="auto"/>
        <w:right w:val="none" w:sz="0" w:space="0" w:color="auto"/>
      </w:divBdr>
    </w:div>
    <w:div w:id="1063412223">
      <w:bodyDiv w:val="1"/>
      <w:marLeft w:val="0"/>
      <w:marRight w:val="0"/>
      <w:marTop w:val="0"/>
      <w:marBottom w:val="0"/>
      <w:divBdr>
        <w:top w:val="none" w:sz="0" w:space="0" w:color="auto"/>
        <w:left w:val="none" w:sz="0" w:space="0" w:color="auto"/>
        <w:bottom w:val="none" w:sz="0" w:space="0" w:color="auto"/>
        <w:right w:val="none" w:sz="0" w:space="0" w:color="auto"/>
      </w:divBdr>
    </w:div>
    <w:div w:id="1085955253">
      <w:bodyDiv w:val="1"/>
      <w:marLeft w:val="0"/>
      <w:marRight w:val="0"/>
      <w:marTop w:val="0"/>
      <w:marBottom w:val="0"/>
      <w:divBdr>
        <w:top w:val="none" w:sz="0" w:space="0" w:color="auto"/>
        <w:left w:val="none" w:sz="0" w:space="0" w:color="auto"/>
        <w:bottom w:val="none" w:sz="0" w:space="0" w:color="auto"/>
        <w:right w:val="none" w:sz="0" w:space="0" w:color="auto"/>
      </w:divBdr>
      <w:divsChild>
        <w:div w:id="534463442">
          <w:marLeft w:val="360"/>
          <w:marRight w:val="0"/>
          <w:marTop w:val="200"/>
          <w:marBottom w:val="0"/>
          <w:divBdr>
            <w:top w:val="none" w:sz="0" w:space="0" w:color="auto"/>
            <w:left w:val="none" w:sz="0" w:space="0" w:color="auto"/>
            <w:bottom w:val="none" w:sz="0" w:space="0" w:color="auto"/>
            <w:right w:val="none" w:sz="0" w:space="0" w:color="auto"/>
          </w:divBdr>
        </w:div>
        <w:div w:id="2004626665">
          <w:marLeft w:val="360"/>
          <w:marRight w:val="0"/>
          <w:marTop w:val="200"/>
          <w:marBottom w:val="0"/>
          <w:divBdr>
            <w:top w:val="none" w:sz="0" w:space="0" w:color="auto"/>
            <w:left w:val="none" w:sz="0" w:space="0" w:color="auto"/>
            <w:bottom w:val="none" w:sz="0" w:space="0" w:color="auto"/>
            <w:right w:val="none" w:sz="0" w:space="0" w:color="auto"/>
          </w:divBdr>
        </w:div>
        <w:div w:id="853804253">
          <w:marLeft w:val="360"/>
          <w:marRight w:val="0"/>
          <w:marTop w:val="200"/>
          <w:marBottom w:val="0"/>
          <w:divBdr>
            <w:top w:val="none" w:sz="0" w:space="0" w:color="auto"/>
            <w:left w:val="none" w:sz="0" w:space="0" w:color="auto"/>
            <w:bottom w:val="none" w:sz="0" w:space="0" w:color="auto"/>
            <w:right w:val="none" w:sz="0" w:space="0" w:color="auto"/>
          </w:divBdr>
        </w:div>
        <w:div w:id="2035959194">
          <w:marLeft w:val="720"/>
          <w:marRight w:val="0"/>
          <w:marTop w:val="100"/>
          <w:marBottom w:val="0"/>
          <w:divBdr>
            <w:top w:val="none" w:sz="0" w:space="0" w:color="auto"/>
            <w:left w:val="none" w:sz="0" w:space="0" w:color="auto"/>
            <w:bottom w:val="none" w:sz="0" w:space="0" w:color="auto"/>
            <w:right w:val="none" w:sz="0" w:space="0" w:color="auto"/>
          </w:divBdr>
        </w:div>
        <w:div w:id="242646008">
          <w:marLeft w:val="360"/>
          <w:marRight w:val="0"/>
          <w:marTop w:val="200"/>
          <w:marBottom w:val="0"/>
          <w:divBdr>
            <w:top w:val="none" w:sz="0" w:space="0" w:color="auto"/>
            <w:left w:val="none" w:sz="0" w:space="0" w:color="auto"/>
            <w:bottom w:val="none" w:sz="0" w:space="0" w:color="auto"/>
            <w:right w:val="none" w:sz="0" w:space="0" w:color="auto"/>
          </w:divBdr>
        </w:div>
        <w:div w:id="670333589">
          <w:marLeft w:val="360"/>
          <w:marRight w:val="0"/>
          <w:marTop w:val="200"/>
          <w:marBottom w:val="0"/>
          <w:divBdr>
            <w:top w:val="none" w:sz="0" w:space="0" w:color="auto"/>
            <w:left w:val="none" w:sz="0" w:space="0" w:color="auto"/>
            <w:bottom w:val="none" w:sz="0" w:space="0" w:color="auto"/>
            <w:right w:val="none" w:sz="0" w:space="0" w:color="auto"/>
          </w:divBdr>
        </w:div>
        <w:div w:id="635329978">
          <w:marLeft w:val="360"/>
          <w:marRight w:val="0"/>
          <w:marTop w:val="200"/>
          <w:marBottom w:val="0"/>
          <w:divBdr>
            <w:top w:val="none" w:sz="0" w:space="0" w:color="auto"/>
            <w:left w:val="none" w:sz="0" w:space="0" w:color="auto"/>
            <w:bottom w:val="none" w:sz="0" w:space="0" w:color="auto"/>
            <w:right w:val="none" w:sz="0" w:space="0" w:color="auto"/>
          </w:divBdr>
        </w:div>
        <w:div w:id="1918976573">
          <w:marLeft w:val="720"/>
          <w:marRight w:val="0"/>
          <w:marTop w:val="100"/>
          <w:marBottom w:val="0"/>
          <w:divBdr>
            <w:top w:val="none" w:sz="0" w:space="0" w:color="auto"/>
            <w:left w:val="none" w:sz="0" w:space="0" w:color="auto"/>
            <w:bottom w:val="none" w:sz="0" w:space="0" w:color="auto"/>
            <w:right w:val="none" w:sz="0" w:space="0" w:color="auto"/>
          </w:divBdr>
        </w:div>
      </w:divsChild>
    </w:div>
    <w:div w:id="1229540537">
      <w:bodyDiv w:val="1"/>
      <w:marLeft w:val="0"/>
      <w:marRight w:val="0"/>
      <w:marTop w:val="0"/>
      <w:marBottom w:val="0"/>
      <w:divBdr>
        <w:top w:val="none" w:sz="0" w:space="0" w:color="auto"/>
        <w:left w:val="none" w:sz="0" w:space="0" w:color="auto"/>
        <w:bottom w:val="none" w:sz="0" w:space="0" w:color="auto"/>
        <w:right w:val="none" w:sz="0" w:space="0" w:color="auto"/>
      </w:divBdr>
    </w:div>
    <w:div w:id="1261335550">
      <w:bodyDiv w:val="1"/>
      <w:marLeft w:val="0"/>
      <w:marRight w:val="0"/>
      <w:marTop w:val="0"/>
      <w:marBottom w:val="0"/>
      <w:divBdr>
        <w:top w:val="none" w:sz="0" w:space="0" w:color="auto"/>
        <w:left w:val="none" w:sz="0" w:space="0" w:color="auto"/>
        <w:bottom w:val="none" w:sz="0" w:space="0" w:color="auto"/>
        <w:right w:val="none" w:sz="0" w:space="0" w:color="auto"/>
      </w:divBdr>
    </w:div>
    <w:div w:id="1269891908">
      <w:bodyDiv w:val="1"/>
      <w:marLeft w:val="0"/>
      <w:marRight w:val="0"/>
      <w:marTop w:val="0"/>
      <w:marBottom w:val="0"/>
      <w:divBdr>
        <w:top w:val="none" w:sz="0" w:space="0" w:color="auto"/>
        <w:left w:val="none" w:sz="0" w:space="0" w:color="auto"/>
        <w:bottom w:val="none" w:sz="0" w:space="0" w:color="auto"/>
        <w:right w:val="none" w:sz="0" w:space="0" w:color="auto"/>
      </w:divBdr>
      <w:divsChild>
        <w:div w:id="629822359">
          <w:marLeft w:val="360"/>
          <w:marRight w:val="0"/>
          <w:marTop w:val="200"/>
          <w:marBottom w:val="0"/>
          <w:divBdr>
            <w:top w:val="none" w:sz="0" w:space="0" w:color="auto"/>
            <w:left w:val="none" w:sz="0" w:space="0" w:color="auto"/>
            <w:bottom w:val="none" w:sz="0" w:space="0" w:color="auto"/>
            <w:right w:val="none" w:sz="0" w:space="0" w:color="auto"/>
          </w:divBdr>
        </w:div>
        <w:div w:id="685446503">
          <w:marLeft w:val="360"/>
          <w:marRight w:val="0"/>
          <w:marTop w:val="200"/>
          <w:marBottom w:val="0"/>
          <w:divBdr>
            <w:top w:val="none" w:sz="0" w:space="0" w:color="auto"/>
            <w:left w:val="none" w:sz="0" w:space="0" w:color="auto"/>
            <w:bottom w:val="none" w:sz="0" w:space="0" w:color="auto"/>
            <w:right w:val="none" w:sz="0" w:space="0" w:color="auto"/>
          </w:divBdr>
        </w:div>
        <w:div w:id="1900825406">
          <w:marLeft w:val="720"/>
          <w:marRight w:val="0"/>
          <w:marTop w:val="100"/>
          <w:marBottom w:val="0"/>
          <w:divBdr>
            <w:top w:val="none" w:sz="0" w:space="0" w:color="auto"/>
            <w:left w:val="none" w:sz="0" w:space="0" w:color="auto"/>
            <w:bottom w:val="none" w:sz="0" w:space="0" w:color="auto"/>
            <w:right w:val="none" w:sz="0" w:space="0" w:color="auto"/>
          </w:divBdr>
        </w:div>
        <w:div w:id="1333799713">
          <w:marLeft w:val="720"/>
          <w:marRight w:val="0"/>
          <w:marTop w:val="100"/>
          <w:marBottom w:val="0"/>
          <w:divBdr>
            <w:top w:val="none" w:sz="0" w:space="0" w:color="auto"/>
            <w:left w:val="none" w:sz="0" w:space="0" w:color="auto"/>
            <w:bottom w:val="none" w:sz="0" w:space="0" w:color="auto"/>
            <w:right w:val="none" w:sz="0" w:space="0" w:color="auto"/>
          </w:divBdr>
        </w:div>
        <w:div w:id="1868054652">
          <w:marLeft w:val="720"/>
          <w:marRight w:val="0"/>
          <w:marTop w:val="100"/>
          <w:marBottom w:val="0"/>
          <w:divBdr>
            <w:top w:val="none" w:sz="0" w:space="0" w:color="auto"/>
            <w:left w:val="none" w:sz="0" w:space="0" w:color="auto"/>
            <w:bottom w:val="none" w:sz="0" w:space="0" w:color="auto"/>
            <w:right w:val="none" w:sz="0" w:space="0" w:color="auto"/>
          </w:divBdr>
        </w:div>
        <w:div w:id="655377302">
          <w:marLeft w:val="1152"/>
          <w:marRight w:val="0"/>
          <w:marTop w:val="100"/>
          <w:marBottom w:val="0"/>
          <w:divBdr>
            <w:top w:val="none" w:sz="0" w:space="0" w:color="auto"/>
            <w:left w:val="none" w:sz="0" w:space="0" w:color="auto"/>
            <w:bottom w:val="none" w:sz="0" w:space="0" w:color="auto"/>
            <w:right w:val="none" w:sz="0" w:space="0" w:color="auto"/>
          </w:divBdr>
        </w:div>
        <w:div w:id="1174567781">
          <w:marLeft w:val="360"/>
          <w:marRight w:val="0"/>
          <w:marTop w:val="200"/>
          <w:marBottom w:val="0"/>
          <w:divBdr>
            <w:top w:val="none" w:sz="0" w:space="0" w:color="auto"/>
            <w:left w:val="none" w:sz="0" w:space="0" w:color="auto"/>
            <w:bottom w:val="none" w:sz="0" w:space="0" w:color="auto"/>
            <w:right w:val="none" w:sz="0" w:space="0" w:color="auto"/>
          </w:divBdr>
        </w:div>
        <w:div w:id="382287863">
          <w:marLeft w:val="360"/>
          <w:marRight w:val="0"/>
          <w:marTop w:val="200"/>
          <w:marBottom w:val="0"/>
          <w:divBdr>
            <w:top w:val="none" w:sz="0" w:space="0" w:color="auto"/>
            <w:left w:val="none" w:sz="0" w:space="0" w:color="auto"/>
            <w:bottom w:val="none" w:sz="0" w:space="0" w:color="auto"/>
            <w:right w:val="none" w:sz="0" w:space="0" w:color="auto"/>
          </w:divBdr>
        </w:div>
        <w:div w:id="1543900817">
          <w:marLeft w:val="720"/>
          <w:marRight w:val="0"/>
          <w:marTop w:val="100"/>
          <w:marBottom w:val="0"/>
          <w:divBdr>
            <w:top w:val="none" w:sz="0" w:space="0" w:color="auto"/>
            <w:left w:val="none" w:sz="0" w:space="0" w:color="auto"/>
            <w:bottom w:val="none" w:sz="0" w:space="0" w:color="auto"/>
            <w:right w:val="none" w:sz="0" w:space="0" w:color="auto"/>
          </w:divBdr>
        </w:div>
      </w:divsChild>
    </w:div>
    <w:div w:id="1418019784">
      <w:bodyDiv w:val="1"/>
      <w:marLeft w:val="0"/>
      <w:marRight w:val="0"/>
      <w:marTop w:val="0"/>
      <w:marBottom w:val="0"/>
      <w:divBdr>
        <w:top w:val="none" w:sz="0" w:space="0" w:color="auto"/>
        <w:left w:val="none" w:sz="0" w:space="0" w:color="auto"/>
        <w:bottom w:val="none" w:sz="0" w:space="0" w:color="auto"/>
        <w:right w:val="none" w:sz="0" w:space="0" w:color="auto"/>
      </w:divBdr>
    </w:div>
    <w:div w:id="1432167075">
      <w:bodyDiv w:val="1"/>
      <w:marLeft w:val="0"/>
      <w:marRight w:val="0"/>
      <w:marTop w:val="0"/>
      <w:marBottom w:val="0"/>
      <w:divBdr>
        <w:top w:val="none" w:sz="0" w:space="0" w:color="auto"/>
        <w:left w:val="none" w:sz="0" w:space="0" w:color="auto"/>
        <w:bottom w:val="none" w:sz="0" w:space="0" w:color="auto"/>
        <w:right w:val="none" w:sz="0" w:space="0" w:color="auto"/>
      </w:divBdr>
      <w:divsChild>
        <w:div w:id="293605342">
          <w:marLeft w:val="720"/>
          <w:marRight w:val="0"/>
          <w:marTop w:val="100"/>
          <w:marBottom w:val="0"/>
          <w:divBdr>
            <w:top w:val="none" w:sz="0" w:space="0" w:color="auto"/>
            <w:left w:val="none" w:sz="0" w:space="0" w:color="auto"/>
            <w:bottom w:val="none" w:sz="0" w:space="0" w:color="auto"/>
            <w:right w:val="none" w:sz="0" w:space="0" w:color="auto"/>
          </w:divBdr>
        </w:div>
        <w:div w:id="2143158284">
          <w:marLeft w:val="720"/>
          <w:marRight w:val="0"/>
          <w:marTop w:val="100"/>
          <w:marBottom w:val="0"/>
          <w:divBdr>
            <w:top w:val="none" w:sz="0" w:space="0" w:color="auto"/>
            <w:left w:val="none" w:sz="0" w:space="0" w:color="auto"/>
            <w:bottom w:val="none" w:sz="0" w:space="0" w:color="auto"/>
            <w:right w:val="none" w:sz="0" w:space="0" w:color="auto"/>
          </w:divBdr>
        </w:div>
        <w:div w:id="1112482724">
          <w:marLeft w:val="720"/>
          <w:marRight w:val="0"/>
          <w:marTop w:val="100"/>
          <w:marBottom w:val="0"/>
          <w:divBdr>
            <w:top w:val="none" w:sz="0" w:space="0" w:color="auto"/>
            <w:left w:val="none" w:sz="0" w:space="0" w:color="auto"/>
            <w:bottom w:val="none" w:sz="0" w:space="0" w:color="auto"/>
            <w:right w:val="none" w:sz="0" w:space="0" w:color="auto"/>
          </w:divBdr>
        </w:div>
      </w:divsChild>
    </w:div>
    <w:div w:id="1570848859">
      <w:bodyDiv w:val="1"/>
      <w:marLeft w:val="0"/>
      <w:marRight w:val="0"/>
      <w:marTop w:val="0"/>
      <w:marBottom w:val="0"/>
      <w:divBdr>
        <w:top w:val="none" w:sz="0" w:space="0" w:color="auto"/>
        <w:left w:val="none" w:sz="0" w:space="0" w:color="auto"/>
        <w:bottom w:val="none" w:sz="0" w:space="0" w:color="auto"/>
        <w:right w:val="none" w:sz="0" w:space="0" w:color="auto"/>
      </w:divBdr>
      <w:divsChild>
        <w:div w:id="1339428527">
          <w:marLeft w:val="720"/>
          <w:marRight w:val="0"/>
          <w:marTop w:val="100"/>
          <w:marBottom w:val="0"/>
          <w:divBdr>
            <w:top w:val="none" w:sz="0" w:space="0" w:color="auto"/>
            <w:left w:val="none" w:sz="0" w:space="0" w:color="auto"/>
            <w:bottom w:val="none" w:sz="0" w:space="0" w:color="auto"/>
            <w:right w:val="none" w:sz="0" w:space="0" w:color="auto"/>
          </w:divBdr>
        </w:div>
        <w:div w:id="144978562">
          <w:marLeft w:val="720"/>
          <w:marRight w:val="0"/>
          <w:marTop w:val="100"/>
          <w:marBottom w:val="0"/>
          <w:divBdr>
            <w:top w:val="none" w:sz="0" w:space="0" w:color="auto"/>
            <w:left w:val="none" w:sz="0" w:space="0" w:color="auto"/>
            <w:bottom w:val="none" w:sz="0" w:space="0" w:color="auto"/>
            <w:right w:val="none" w:sz="0" w:space="0" w:color="auto"/>
          </w:divBdr>
        </w:div>
        <w:div w:id="162018680">
          <w:marLeft w:val="720"/>
          <w:marRight w:val="0"/>
          <w:marTop w:val="100"/>
          <w:marBottom w:val="0"/>
          <w:divBdr>
            <w:top w:val="none" w:sz="0" w:space="0" w:color="auto"/>
            <w:left w:val="none" w:sz="0" w:space="0" w:color="auto"/>
            <w:bottom w:val="none" w:sz="0" w:space="0" w:color="auto"/>
            <w:right w:val="none" w:sz="0" w:space="0" w:color="auto"/>
          </w:divBdr>
        </w:div>
        <w:div w:id="339820488">
          <w:marLeft w:val="1152"/>
          <w:marRight w:val="0"/>
          <w:marTop w:val="100"/>
          <w:marBottom w:val="0"/>
          <w:divBdr>
            <w:top w:val="none" w:sz="0" w:space="0" w:color="auto"/>
            <w:left w:val="none" w:sz="0" w:space="0" w:color="auto"/>
            <w:bottom w:val="none" w:sz="0" w:space="0" w:color="auto"/>
            <w:right w:val="none" w:sz="0" w:space="0" w:color="auto"/>
          </w:divBdr>
        </w:div>
        <w:div w:id="1926722363">
          <w:marLeft w:val="1152"/>
          <w:marRight w:val="0"/>
          <w:marTop w:val="100"/>
          <w:marBottom w:val="0"/>
          <w:divBdr>
            <w:top w:val="none" w:sz="0" w:space="0" w:color="auto"/>
            <w:left w:val="none" w:sz="0" w:space="0" w:color="auto"/>
            <w:bottom w:val="none" w:sz="0" w:space="0" w:color="auto"/>
            <w:right w:val="none" w:sz="0" w:space="0" w:color="auto"/>
          </w:divBdr>
        </w:div>
        <w:div w:id="1076702754">
          <w:marLeft w:val="720"/>
          <w:marRight w:val="0"/>
          <w:marTop w:val="100"/>
          <w:marBottom w:val="0"/>
          <w:divBdr>
            <w:top w:val="none" w:sz="0" w:space="0" w:color="auto"/>
            <w:left w:val="none" w:sz="0" w:space="0" w:color="auto"/>
            <w:bottom w:val="none" w:sz="0" w:space="0" w:color="auto"/>
            <w:right w:val="none" w:sz="0" w:space="0" w:color="auto"/>
          </w:divBdr>
        </w:div>
      </w:divsChild>
    </w:div>
    <w:div w:id="1614676063">
      <w:bodyDiv w:val="1"/>
      <w:marLeft w:val="0"/>
      <w:marRight w:val="0"/>
      <w:marTop w:val="0"/>
      <w:marBottom w:val="0"/>
      <w:divBdr>
        <w:top w:val="none" w:sz="0" w:space="0" w:color="auto"/>
        <w:left w:val="none" w:sz="0" w:space="0" w:color="auto"/>
        <w:bottom w:val="none" w:sz="0" w:space="0" w:color="auto"/>
        <w:right w:val="none" w:sz="0" w:space="0" w:color="auto"/>
      </w:divBdr>
      <w:divsChild>
        <w:div w:id="941886008">
          <w:marLeft w:val="1152"/>
          <w:marRight w:val="0"/>
          <w:marTop w:val="100"/>
          <w:marBottom w:val="0"/>
          <w:divBdr>
            <w:top w:val="none" w:sz="0" w:space="0" w:color="auto"/>
            <w:left w:val="none" w:sz="0" w:space="0" w:color="auto"/>
            <w:bottom w:val="none" w:sz="0" w:space="0" w:color="auto"/>
            <w:right w:val="none" w:sz="0" w:space="0" w:color="auto"/>
          </w:divBdr>
        </w:div>
        <w:div w:id="1470585864">
          <w:marLeft w:val="1152"/>
          <w:marRight w:val="0"/>
          <w:marTop w:val="100"/>
          <w:marBottom w:val="0"/>
          <w:divBdr>
            <w:top w:val="none" w:sz="0" w:space="0" w:color="auto"/>
            <w:left w:val="none" w:sz="0" w:space="0" w:color="auto"/>
            <w:bottom w:val="none" w:sz="0" w:space="0" w:color="auto"/>
            <w:right w:val="none" w:sz="0" w:space="0" w:color="auto"/>
          </w:divBdr>
        </w:div>
        <w:div w:id="1261256971">
          <w:marLeft w:val="1152"/>
          <w:marRight w:val="0"/>
          <w:marTop w:val="100"/>
          <w:marBottom w:val="0"/>
          <w:divBdr>
            <w:top w:val="none" w:sz="0" w:space="0" w:color="auto"/>
            <w:left w:val="none" w:sz="0" w:space="0" w:color="auto"/>
            <w:bottom w:val="none" w:sz="0" w:space="0" w:color="auto"/>
            <w:right w:val="none" w:sz="0" w:space="0" w:color="auto"/>
          </w:divBdr>
        </w:div>
      </w:divsChild>
    </w:div>
    <w:div w:id="1669090424">
      <w:bodyDiv w:val="1"/>
      <w:marLeft w:val="0"/>
      <w:marRight w:val="0"/>
      <w:marTop w:val="0"/>
      <w:marBottom w:val="0"/>
      <w:divBdr>
        <w:top w:val="none" w:sz="0" w:space="0" w:color="auto"/>
        <w:left w:val="none" w:sz="0" w:space="0" w:color="auto"/>
        <w:bottom w:val="none" w:sz="0" w:space="0" w:color="auto"/>
        <w:right w:val="none" w:sz="0" w:space="0" w:color="auto"/>
      </w:divBdr>
    </w:div>
    <w:div w:id="1675570601">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15486149">
      <w:bodyDiv w:val="1"/>
      <w:marLeft w:val="0"/>
      <w:marRight w:val="0"/>
      <w:marTop w:val="0"/>
      <w:marBottom w:val="0"/>
      <w:divBdr>
        <w:top w:val="none" w:sz="0" w:space="0" w:color="auto"/>
        <w:left w:val="none" w:sz="0" w:space="0" w:color="auto"/>
        <w:bottom w:val="none" w:sz="0" w:space="0" w:color="auto"/>
        <w:right w:val="none" w:sz="0" w:space="0" w:color="auto"/>
      </w:divBdr>
      <w:divsChild>
        <w:div w:id="1237322182">
          <w:marLeft w:val="360"/>
          <w:marRight w:val="0"/>
          <w:marTop w:val="0"/>
          <w:marBottom w:val="0"/>
          <w:divBdr>
            <w:top w:val="none" w:sz="0" w:space="0" w:color="auto"/>
            <w:left w:val="none" w:sz="0" w:space="0" w:color="auto"/>
            <w:bottom w:val="none" w:sz="0" w:space="0" w:color="auto"/>
            <w:right w:val="none" w:sz="0" w:space="0" w:color="auto"/>
          </w:divBdr>
        </w:div>
        <w:div w:id="14430775">
          <w:marLeft w:val="360"/>
          <w:marRight w:val="0"/>
          <w:marTop w:val="0"/>
          <w:marBottom w:val="0"/>
          <w:divBdr>
            <w:top w:val="none" w:sz="0" w:space="0" w:color="auto"/>
            <w:left w:val="none" w:sz="0" w:space="0" w:color="auto"/>
            <w:bottom w:val="none" w:sz="0" w:space="0" w:color="auto"/>
            <w:right w:val="none" w:sz="0" w:space="0" w:color="auto"/>
          </w:divBdr>
        </w:div>
      </w:divsChild>
    </w:div>
    <w:div w:id="1828740644">
      <w:bodyDiv w:val="1"/>
      <w:marLeft w:val="0"/>
      <w:marRight w:val="0"/>
      <w:marTop w:val="0"/>
      <w:marBottom w:val="0"/>
      <w:divBdr>
        <w:top w:val="none" w:sz="0" w:space="0" w:color="auto"/>
        <w:left w:val="none" w:sz="0" w:space="0" w:color="auto"/>
        <w:bottom w:val="none" w:sz="0" w:space="0" w:color="auto"/>
        <w:right w:val="none" w:sz="0" w:space="0" w:color="auto"/>
      </w:divBdr>
      <w:divsChild>
        <w:div w:id="1892224042">
          <w:marLeft w:val="1152"/>
          <w:marRight w:val="0"/>
          <w:marTop w:val="100"/>
          <w:marBottom w:val="0"/>
          <w:divBdr>
            <w:top w:val="none" w:sz="0" w:space="0" w:color="auto"/>
            <w:left w:val="none" w:sz="0" w:space="0" w:color="auto"/>
            <w:bottom w:val="none" w:sz="0" w:space="0" w:color="auto"/>
            <w:right w:val="none" w:sz="0" w:space="0" w:color="auto"/>
          </w:divBdr>
        </w:div>
        <w:div w:id="2072651734">
          <w:marLeft w:val="1584"/>
          <w:marRight w:val="0"/>
          <w:marTop w:val="100"/>
          <w:marBottom w:val="0"/>
          <w:divBdr>
            <w:top w:val="none" w:sz="0" w:space="0" w:color="auto"/>
            <w:left w:val="none" w:sz="0" w:space="0" w:color="auto"/>
            <w:bottom w:val="none" w:sz="0" w:space="0" w:color="auto"/>
            <w:right w:val="none" w:sz="0" w:space="0" w:color="auto"/>
          </w:divBdr>
        </w:div>
        <w:div w:id="1297223320">
          <w:marLeft w:val="1152"/>
          <w:marRight w:val="0"/>
          <w:marTop w:val="100"/>
          <w:marBottom w:val="0"/>
          <w:divBdr>
            <w:top w:val="none" w:sz="0" w:space="0" w:color="auto"/>
            <w:left w:val="none" w:sz="0" w:space="0" w:color="auto"/>
            <w:bottom w:val="none" w:sz="0" w:space="0" w:color="auto"/>
            <w:right w:val="none" w:sz="0" w:space="0" w:color="auto"/>
          </w:divBdr>
        </w:div>
      </w:divsChild>
    </w:div>
    <w:div w:id="1839349256">
      <w:bodyDiv w:val="1"/>
      <w:marLeft w:val="0"/>
      <w:marRight w:val="0"/>
      <w:marTop w:val="0"/>
      <w:marBottom w:val="0"/>
      <w:divBdr>
        <w:top w:val="none" w:sz="0" w:space="0" w:color="auto"/>
        <w:left w:val="none" w:sz="0" w:space="0" w:color="auto"/>
        <w:bottom w:val="none" w:sz="0" w:space="0" w:color="auto"/>
        <w:right w:val="none" w:sz="0" w:space="0" w:color="auto"/>
      </w:divBdr>
      <w:divsChild>
        <w:div w:id="1665358685">
          <w:marLeft w:val="0"/>
          <w:marRight w:val="0"/>
          <w:marTop w:val="0"/>
          <w:marBottom w:val="0"/>
          <w:divBdr>
            <w:top w:val="none" w:sz="0" w:space="0" w:color="auto"/>
            <w:left w:val="none" w:sz="0" w:space="0" w:color="auto"/>
            <w:bottom w:val="none" w:sz="0" w:space="0" w:color="auto"/>
            <w:right w:val="none" w:sz="0" w:space="0" w:color="auto"/>
          </w:divBdr>
        </w:div>
        <w:div w:id="874119842">
          <w:marLeft w:val="0"/>
          <w:marRight w:val="0"/>
          <w:marTop w:val="0"/>
          <w:marBottom w:val="0"/>
          <w:divBdr>
            <w:top w:val="none" w:sz="0" w:space="0" w:color="auto"/>
            <w:left w:val="none" w:sz="0" w:space="0" w:color="auto"/>
            <w:bottom w:val="none" w:sz="0" w:space="0" w:color="auto"/>
            <w:right w:val="none" w:sz="0" w:space="0" w:color="auto"/>
          </w:divBdr>
        </w:div>
        <w:div w:id="413089055">
          <w:marLeft w:val="0"/>
          <w:marRight w:val="0"/>
          <w:marTop w:val="0"/>
          <w:marBottom w:val="0"/>
          <w:divBdr>
            <w:top w:val="none" w:sz="0" w:space="0" w:color="auto"/>
            <w:left w:val="none" w:sz="0" w:space="0" w:color="auto"/>
            <w:bottom w:val="none" w:sz="0" w:space="0" w:color="auto"/>
            <w:right w:val="none" w:sz="0" w:space="0" w:color="auto"/>
          </w:divBdr>
        </w:div>
        <w:div w:id="2053339322">
          <w:marLeft w:val="0"/>
          <w:marRight w:val="0"/>
          <w:marTop w:val="0"/>
          <w:marBottom w:val="0"/>
          <w:divBdr>
            <w:top w:val="none" w:sz="0" w:space="0" w:color="auto"/>
            <w:left w:val="none" w:sz="0" w:space="0" w:color="auto"/>
            <w:bottom w:val="none" w:sz="0" w:space="0" w:color="auto"/>
            <w:right w:val="none" w:sz="0" w:space="0" w:color="auto"/>
          </w:divBdr>
        </w:div>
        <w:div w:id="470631294">
          <w:marLeft w:val="0"/>
          <w:marRight w:val="0"/>
          <w:marTop w:val="0"/>
          <w:marBottom w:val="0"/>
          <w:divBdr>
            <w:top w:val="none" w:sz="0" w:space="0" w:color="auto"/>
            <w:left w:val="none" w:sz="0" w:space="0" w:color="auto"/>
            <w:bottom w:val="none" w:sz="0" w:space="0" w:color="auto"/>
            <w:right w:val="none" w:sz="0" w:space="0" w:color="auto"/>
          </w:divBdr>
        </w:div>
        <w:div w:id="1163819836">
          <w:marLeft w:val="0"/>
          <w:marRight w:val="0"/>
          <w:marTop w:val="0"/>
          <w:marBottom w:val="0"/>
          <w:divBdr>
            <w:top w:val="none" w:sz="0" w:space="0" w:color="auto"/>
            <w:left w:val="none" w:sz="0" w:space="0" w:color="auto"/>
            <w:bottom w:val="none" w:sz="0" w:space="0" w:color="auto"/>
            <w:right w:val="none" w:sz="0" w:space="0" w:color="auto"/>
          </w:divBdr>
        </w:div>
        <w:div w:id="1257136068">
          <w:marLeft w:val="0"/>
          <w:marRight w:val="0"/>
          <w:marTop w:val="0"/>
          <w:marBottom w:val="0"/>
          <w:divBdr>
            <w:top w:val="none" w:sz="0" w:space="0" w:color="auto"/>
            <w:left w:val="none" w:sz="0" w:space="0" w:color="auto"/>
            <w:bottom w:val="none" w:sz="0" w:space="0" w:color="auto"/>
            <w:right w:val="none" w:sz="0" w:space="0" w:color="auto"/>
          </w:divBdr>
        </w:div>
        <w:div w:id="48306265">
          <w:marLeft w:val="0"/>
          <w:marRight w:val="0"/>
          <w:marTop w:val="0"/>
          <w:marBottom w:val="0"/>
          <w:divBdr>
            <w:top w:val="none" w:sz="0" w:space="0" w:color="auto"/>
            <w:left w:val="none" w:sz="0" w:space="0" w:color="auto"/>
            <w:bottom w:val="none" w:sz="0" w:space="0" w:color="auto"/>
            <w:right w:val="none" w:sz="0" w:space="0" w:color="auto"/>
          </w:divBdr>
        </w:div>
        <w:div w:id="233898004">
          <w:marLeft w:val="0"/>
          <w:marRight w:val="0"/>
          <w:marTop w:val="0"/>
          <w:marBottom w:val="0"/>
          <w:divBdr>
            <w:top w:val="none" w:sz="0" w:space="0" w:color="auto"/>
            <w:left w:val="none" w:sz="0" w:space="0" w:color="auto"/>
            <w:bottom w:val="none" w:sz="0" w:space="0" w:color="auto"/>
            <w:right w:val="none" w:sz="0" w:space="0" w:color="auto"/>
          </w:divBdr>
        </w:div>
        <w:div w:id="147720128">
          <w:marLeft w:val="0"/>
          <w:marRight w:val="0"/>
          <w:marTop w:val="0"/>
          <w:marBottom w:val="0"/>
          <w:divBdr>
            <w:top w:val="none" w:sz="0" w:space="0" w:color="auto"/>
            <w:left w:val="none" w:sz="0" w:space="0" w:color="auto"/>
            <w:bottom w:val="none" w:sz="0" w:space="0" w:color="auto"/>
            <w:right w:val="none" w:sz="0" w:space="0" w:color="auto"/>
          </w:divBdr>
        </w:div>
        <w:div w:id="1677532011">
          <w:marLeft w:val="0"/>
          <w:marRight w:val="0"/>
          <w:marTop w:val="0"/>
          <w:marBottom w:val="0"/>
          <w:divBdr>
            <w:top w:val="none" w:sz="0" w:space="0" w:color="auto"/>
            <w:left w:val="none" w:sz="0" w:space="0" w:color="auto"/>
            <w:bottom w:val="none" w:sz="0" w:space="0" w:color="auto"/>
            <w:right w:val="none" w:sz="0" w:space="0" w:color="auto"/>
          </w:divBdr>
        </w:div>
        <w:div w:id="2029021286">
          <w:marLeft w:val="0"/>
          <w:marRight w:val="0"/>
          <w:marTop w:val="0"/>
          <w:marBottom w:val="0"/>
          <w:divBdr>
            <w:top w:val="none" w:sz="0" w:space="0" w:color="auto"/>
            <w:left w:val="none" w:sz="0" w:space="0" w:color="auto"/>
            <w:bottom w:val="none" w:sz="0" w:space="0" w:color="auto"/>
            <w:right w:val="none" w:sz="0" w:space="0" w:color="auto"/>
          </w:divBdr>
        </w:div>
        <w:div w:id="1083187554">
          <w:marLeft w:val="0"/>
          <w:marRight w:val="0"/>
          <w:marTop w:val="0"/>
          <w:marBottom w:val="0"/>
          <w:divBdr>
            <w:top w:val="none" w:sz="0" w:space="0" w:color="auto"/>
            <w:left w:val="none" w:sz="0" w:space="0" w:color="auto"/>
            <w:bottom w:val="none" w:sz="0" w:space="0" w:color="auto"/>
            <w:right w:val="none" w:sz="0" w:space="0" w:color="auto"/>
          </w:divBdr>
        </w:div>
        <w:div w:id="1089498095">
          <w:marLeft w:val="0"/>
          <w:marRight w:val="0"/>
          <w:marTop w:val="0"/>
          <w:marBottom w:val="0"/>
          <w:divBdr>
            <w:top w:val="none" w:sz="0" w:space="0" w:color="auto"/>
            <w:left w:val="none" w:sz="0" w:space="0" w:color="auto"/>
            <w:bottom w:val="none" w:sz="0" w:space="0" w:color="auto"/>
            <w:right w:val="none" w:sz="0" w:space="0" w:color="auto"/>
          </w:divBdr>
        </w:div>
        <w:div w:id="1701936162">
          <w:marLeft w:val="0"/>
          <w:marRight w:val="0"/>
          <w:marTop w:val="0"/>
          <w:marBottom w:val="0"/>
          <w:divBdr>
            <w:top w:val="none" w:sz="0" w:space="0" w:color="auto"/>
            <w:left w:val="none" w:sz="0" w:space="0" w:color="auto"/>
            <w:bottom w:val="none" w:sz="0" w:space="0" w:color="auto"/>
            <w:right w:val="none" w:sz="0" w:space="0" w:color="auto"/>
          </w:divBdr>
        </w:div>
        <w:div w:id="1187988562">
          <w:marLeft w:val="0"/>
          <w:marRight w:val="0"/>
          <w:marTop w:val="0"/>
          <w:marBottom w:val="0"/>
          <w:divBdr>
            <w:top w:val="none" w:sz="0" w:space="0" w:color="auto"/>
            <w:left w:val="none" w:sz="0" w:space="0" w:color="auto"/>
            <w:bottom w:val="none" w:sz="0" w:space="0" w:color="auto"/>
            <w:right w:val="none" w:sz="0" w:space="0" w:color="auto"/>
          </w:divBdr>
        </w:div>
        <w:div w:id="300040436">
          <w:marLeft w:val="0"/>
          <w:marRight w:val="0"/>
          <w:marTop w:val="0"/>
          <w:marBottom w:val="0"/>
          <w:divBdr>
            <w:top w:val="none" w:sz="0" w:space="0" w:color="auto"/>
            <w:left w:val="none" w:sz="0" w:space="0" w:color="auto"/>
            <w:bottom w:val="none" w:sz="0" w:space="0" w:color="auto"/>
            <w:right w:val="none" w:sz="0" w:space="0" w:color="auto"/>
          </w:divBdr>
        </w:div>
        <w:div w:id="1825852496">
          <w:marLeft w:val="0"/>
          <w:marRight w:val="0"/>
          <w:marTop w:val="0"/>
          <w:marBottom w:val="0"/>
          <w:divBdr>
            <w:top w:val="none" w:sz="0" w:space="0" w:color="auto"/>
            <w:left w:val="none" w:sz="0" w:space="0" w:color="auto"/>
            <w:bottom w:val="none" w:sz="0" w:space="0" w:color="auto"/>
            <w:right w:val="none" w:sz="0" w:space="0" w:color="auto"/>
          </w:divBdr>
        </w:div>
        <w:div w:id="1229850052">
          <w:marLeft w:val="0"/>
          <w:marRight w:val="0"/>
          <w:marTop w:val="0"/>
          <w:marBottom w:val="0"/>
          <w:divBdr>
            <w:top w:val="none" w:sz="0" w:space="0" w:color="auto"/>
            <w:left w:val="none" w:sz="0" w:space="0" w:color="auto"/>
            <w:bottom w:val="none" w:sz="0" w:space="0" w:color="auto"/>
            <w:right w:val="none" w:sz="0" w:space="0" w:color="auto"/>
          </w:divBdr>
        </w:div>
        <w:div w:id="1060906042">
          <w:marLeft w:val="0"/>
          <w:marRight w:val="0"/>
          <w:marTop w:val="0"/>
          <w:marBottom w:val="0"/>
          <w:divBdr>
            <w:top w:val="none" w:sz="0" w:space="0" w:color="auto"/>
            <w:left w:val="none" w:sz="0" w:space="0" w:color="auto"/>
            <w:bottom w:val="none" w:sz="0" w:space="0" w:color="auto"/>
            <w:right w:val="none" w:sz="0" w:space="0" w:color="auto"/>
          </w:divBdr>
        </w:div>
        <w:div w:id="1248229875">
          <w:marLeft w:val="0"/>
          <w:marRight w:val="0"/>
          <w:marTop w:val="0"/>
          <w:marBottom w:val="0"/>
          <w:divBdr>
            <w:top w:val="none" w:sz="0" w:space="0" w:color="auto"/>
            <w:left w:val="none" w:sz="0" w:space="0" w:color="auto"/>
            <w:bottom w:val="none" w:sz="0" w:space="0" w:color="auto"/>
            <w:right w:val="none" w:sz="0" w:space="0" w:color="auto"/>
          </w:divBdr>
        </w:div>
        <w:div w:id="2078238039">
          <w:marLeft w:val="0"/>
          <w:marRight w:val="0"/>
          <w:marTop w:val="0"/>
          <w:marBottom w:val="0"/>
          <w:divBdr>
            <w:top w:val="none" w:sz="0" w:space="0" w:color="auto"/>
            <w:left w:val="none" w:sz="0" w:space="0" w:color="auto"/>
            <w:bottom w:val="none" w:sz="0" w:space="0" w:color="auto"/>
            <w:right w:val="none" w:sz="0" w:space="0" w:color="auto"/>
          </w:divBdr>
        </w:div>
        <w:div w:id="1387486047">
          <w:marLeft w:val="0"/>
          <w:marRight w:val="0"/>
          <w:marTop w:val="0"/>
          <w:marBottom w:val="0"/>
          <w:divBdr>
            <w:top w:val="none" w:sz="0" w:space="0" w:color="auto"/>
            <w:left w:val="none" w:sz="0" w:space="0" w:color="auto"/>
            <w:bottom w:val="none" w:sz="0" w:space="0" w:color="auto"/>
            <w:right w:val="none" w:sz="0" w:space="0" w:color="auto"/>
          </w:divBdr>
        </w:div>
        <w:div w:id="1626351338">
          <w:marLeft w:val="0"/>
          <w:marRight w:val="0"/>
          <w:marTop w:val="0"/>
          <w:marBottom w:val="0"/>
          <w:divBdr>
            <w:top w:val="none" w:sz="0" w:space="0" w:color="auto"/>
            <w:left w:val="none" w:sz="0" w:space="0" w:color="auto"/>
            <w:bottom w:val="none" w:sz="0" w:space="0" w:color="auto"/>
            <w:right w:val="none" w:sz="0" w:space="0" w:color="auto"/>
          </w:divBdr>
        </w:div>
      </w:divsChild>
    </w:div>
    <w:div w:id="1868979285">
      <w:bodyDiv w:val="1"/>
      <w:marLeft w:val="0"/>
      <w:marRight w:val="0"/>
      <w:marTop w:val="0"/>
      <w:marBottom w:val="0"/>
      <w:divBdr>
        <w:top w:val="none" w:sz="0" w:space="0" w:color="auto"/>
        <w:left w:val="none" w:sz="0" w:space="0" w:color="auto"/>
        <w:bottom w:val="none" w:sz="0" w:space="0" w:color="auto"/>
        <w:right w:val="none" w:sz="0" w:space="0" w:color="auto"/>
      </w:divBdr>
      <w:divsChild>
        <w:div w:id="1442335765">
          <w:marLeft w:val="547"/>
          <w:marRight w:val="0"/>
          <w:marTop w:val="200"/>
          <w:marBottom w:val="0"/>
          <w:divBdr>
            <w:top w:val="none" w:sz="0" w:space="0" w:color="auto"/>
            <w:left w:val="none" w:sz="0" w:space="0" w:color="auto"/>
            <w:bottom w:val="none" w:sz="0" w:space="0" w:color="auto"/>
            <w:right w:val="none" w:sz="0" w:space="0" w:color="auto"/>
          </w:divBdr>
        </w:div>
        <w:div w:id="195125604">
          <w:marLeft w:val="1166"/>
          <w:marRight w:val="0"/>
          <w:marTop w:val="200"/>
          <w:marBottom w:val="0"/>
          <w:divBdr>
            <w:top w:val="none" w:sz="0" w:space="0" w:color="auto"/>
            <w:left w:val="none" w:sz="0" w:space="0" w:color="auto"/>
            <w:bottom w:val="none" w:sz="0" w:space="0" w:color="auto"/>
            <w:right w:val="none" w:sz="0" w:space="0" w:color="auto"/>
          </w:divBdr>
        </w:div>
        <w:div w:id="757167024">
          <w:marLeft w:val="1166"/>
          <w:marRight w:val="0"/>
          <w:marTop w:val="200"/>
          <w:marBottom w:val="0"/>
          <w:divBdr>
            <w:top w:val="none" w:sz="0" w:space="0" w:color="auto"/>
            <w:left w:val="none" w:sz="0" w:space="0" w:color="auto"/>
            <w:bottom w:val="none" w:sz="0" w:space="0" w:color="auto"/>
            <w:right w:val="none" w:sz="0" w:space="0" w:color="auto"/>
          </w:divBdr>
        </w:div>
        <w:div w:id="1644432403">
          <w:marLeft w:val="547"/>
          <w:marRight w:val="0"/>
          <w:marTop w:val="200"/>
          <w:marBottom w:val="0"/>
          <w:divBdr>
            <w:top w:val="none" w:sz="0" w:space="0" w:color="auto"/>
            <w:left w:val="none" w:sz="0" w:space="0" w:color="auto"/>
            <w:bottom w:val="none" w:sz="0" w:space="0" w:color="auto"/>
            <w:right w:val="none" w:sz="0" w:space="0" w:color="auto"/>
          </w:divBdr>
        </w:div>
        <w:div w:id="329480514">
          <w:marLeft w:val="1166"/>
          <w:marRight w:val="0"/>
          <w:marTop w:val="200"/>
          <w:marBottom w:val="0"/>
          <w:divBdr>
            <w:top w:val="none" w:sz="0" w:space="0" w:color="auto"/>
            <w:left w:val="none" w:sz="0" w:space="0" w:color="auto"/>
            <w:bottom w:val="none" w:sz="0" w:space="0" w:color="auto"/>
            <w:right w:val="none" w:sz="0" w:space="0" w:color="auto"/>
          </w:divBdr>
        </w:div>
        <w:div w:id="844898119">
          <w:marLeft w:val="1166"/>
          <w:marRight w:val="0"/>
          <w:marTop w:val="200"/>
          <w:marBottom w:val="0"/>
          <w:divBdr>
            <w:top w:val="none" w:sz="0" w:space="0" w:color="auto"/>
            <w:left w:val="none" w:sz="0" w:space="0" w:color="auto"/>
            <w:bottom w:val="none" w:sz="0" w:space="0" w:color="auto"/>
            <w:right w:val="none" w:sz="0" w:space="0" w:color="auto"/>
          </w:divBdr>
        </w:div>
        <w:div w:id="1341129115">
          <w:marLeft w:val="547"/>
          <w:marRight w:val="0"/>
          <w:marTop w:val="200"/>
          <w:marBottom w:val="0"/>
          <w:divBdr>
            <w:top w:val="none" w:sz="0" w:space="0" w:color="auto"/>
            <w:left w:val="none" w:sz="0" w:space="0" w:color="auto"/>
            <w:bottom w:val="none" w:sz="0" w:space="0" w:color="auto"/>
            <w:right w:val="none" w:sz="0" w:space="0" w:color="auto"/>
          </w:divBdr>
        </w:div>
        <w:div w:id="1495880360">
          <w:marLeft w:val="1166"/>
          <w:marRight w:val="0"/>
          <w:marTop w:val="200"/>
          <w:marBottom w:val="0"/>
          <w:divBdr>
            <w:top w:val="none" w:sz="0" w:space="0" w:color="auto"/>
            <w:left w:val="none" w:sz="0" w:space="0" w:color="auto"/>
            <w:bottom w:val="none" w:sz="0" w:space="0" w:color="auto"/>
            <w:right w:val="none" w:sz="0" w:space="0" w:color="auto"/>
          </w:divBdr>
        </w:div>
        <w:div w:id="1763257105">
          <w:marLeft w:val="1166"/>
          <w:marRight w:val="0"/>
          <w:marTop w:val="200"/>
          <w:marBottom w:val="0"/>
          <w:divBdr>
            <w:top w:val="none" w:sz="0" w:space="0" w:color="auto"/>
            <w:left w:val="none" w:sz="0" w:space="0" w:color="auto"/>
            <w:bottom w:val="none" w:sz="0" w:space="0" w:color="auto"/>
            <w:right w:val="none" w:sz="0" w:space="0" w:color="auto"/>
          </w:divBdr>
        </w:div>
        <w:div w:id="615016618">
          <w:marLeft w:val="1166"/>
          <w:marRight w:val="0"/>
          <w:marTop w:val="200"/>
          <w:marBottom w:val="0"/>
          <w:divBdr>
            <w:top w:val="none" w:sz="0" w:space="0" w:color="auto"/>
            <w:left w:val="none" w:sz="0" w:space="0" w:color="auto"/>
            <w:bottom w:val="none" w:sz="0" w:space="0" w:color="auto"/>
            <w:right w:val="none" w:sz="0" w:space="0" w:color="auto"/>
          </w:divBdr>
        </w:div>
      </w:divsChild>
    </w:div>
    <w:div w:id="1937202320">
      <w:bodyDiv w:val="1"/>
      <w:marLeft w:val="0"/>
      <w:marRight w:val="0"/>
      <w:marTop w:val="0"/>
      <w:marBottom w:val="0"/>
      <w:divBdr>
        <w:top w:val="none" w:sz="0" w:space="0" w:color="auto"/>
        <w:left w:val="none" w:sz="0" w:space="0" w:color="auto"/>
        <w:bottom w:val="none" w:sz="0" w:space="0" w:color="auto"/>
        <w:right w:val="none" w:sz="0" w:space="0" w:color="auto"/>
      </w:divBdr>
      <w:divsChild>
        <w:div w:id="464738156">
          <w:marLeft w:val="1152"/>
          <w:marRight w:val="0"/>
          <w:marTop w:val="100"/>
          <w:marBottom w:val="0"/>
          <w:divBdr>
            <w:top w:val="none" w:sz="0" w:space="0" w:color="auto"/>
            <w:left w:val="none" w:sz="0" w:space="0" w:color="auto"/>
            <w:bottom w:val="none" w:sz="0" w:space="0" w:color="auto"/>
            <w:right w:val="none" w:sz="0" w:space="0" w:color="auto"/>
          </w:divBdr>
        </w:div>
        <w:div w:id="1483110572">
          <w:marLeft w:val="1152"/>
          <w:marRight w:val="0"/>
          <w:marTop w:val="100"/>
          <w:marBottom w:val="0"/>
          <w:divBdr>
            <w:top w:val="none" w:sz="0" w:space="0" w:color="auto"/>
            <w:left w:val="none" w:sz="0" w:space="0" w:color="auto"/>
            <w:bottom w:val="none" w:sz="0" w:space="0" w:color="auto"/>
            <w:right w:val="none" w:sz="0" w:space="0" w:color="auto"/>
          </w:divBdr>
        </w:div>
        <w:div w:id="1619949547">
          <w:marLeft w:val="1152"/>
          <w:marRight w:val="0"/>
          <w:marTop w:val="100"/>
          <w:marBottom w:val="0"/>
          <w:divBdr>
            <w:top w:val="none" w:sz="0" w:space="0" w:color="auto"/>
            <w:left w:val="none" w:sz="0" w:space="0" w:color="auto"/>
            <w:bottom w:val="none" w:sz="0" w:space="0" w:color="auto"/>
            <w:right w:val="none" w:sz="0" w:space="0" w:color="auto"/>
          </w:divBdr>
        </w:div>
        <w:div w:id="1216359051">
          <w:marLeft w:val="1584"/>
          <w:marRight w:val="0"/>
          <w:marTop w:val="100"/>
          <w:marBottom w:val="0"/>
          <w:divBdr>
            <w:top w:val="none" w:sz="0" w:space="0" w:color="auto"/>
            <w:left w:val="none" w:sz="0" w:space="0" w:color="auto"/>
            <w:bottom w:val="none" w:sz="0" w:space="0" w:color="auto"/>
            <w:right w:val="none" w:sz="0" w:space="0" w:color="auto"/>
          </w:divBdr>
        </w:div>
        <w:div w:id="1544708446">
          <w:marLeft w:val="1584"/>
          <w:marRight w:val="0"/>
          <w:marTop w:val="100"/>
          <w:marBottom w:val="0"/>
          <w:divBdr>
            <w:top w:val="none" w:sz="0" w:space="0" w:color="auto"/>
            <w:left w:val="none" w:sz="0" w:space="0" w:color="auto"/>
            <w:bottom w:val="none" w:sz="0" w:space="0" w:color="auto"/>
            <w:right w:val="none" w:sz="0" w:space="0" w:color="auto"/>
          </w:divBdr>
        </w:div>
        <w:div w:id="1428499442">
          <w:marLeft w:val="1584"/>
          <w:marRight w:val="0"/>
          <w:marTop w:val="100"/>
          <w:marBottom w:val="0"/>
          <w:divBdr>
            <w:top w:val="none" w:sz="0" w:space="0" w:color="auto"/>
            <w:left w:val="none" w:sz="0" w:space="0" w:color="auto"/>
            <w:bottom w:val="none" w:sz="0" w:space="0" w:color="auto"/>
            <w:right w:val="none" w:sz="0" w:space="0" w:color="auto"/>
          </w:divBdr>
        </w:div>
      </w:divsChild>
    </w:div>
    <w:div w:id="1993293645">
      <w:bodyDiv w:val="1"/>
      <w:marLeft w:val="0"/>
      <w:marRight w:val="0"/>
      <w:marTop w:val="0"/>
      <w:marBottom w:val="0"/>
      <w:divBdr>
        <w:top w:val="none" w:sz="0" w:space="0" w:color="auto"/>
        <w:left w:val="none" w:sz="0" w:space="0" w:color="auto"/>
        <w:bottom w:val="none" w:sz="0" w:space="0" w:color="auto"/>
        <w:right w:val="none" w:sz="0" w:space="0" w:color="auto"/>
      </w:divBdr>
      <w:divsChild>
        <w:div w:id="1877500964">
          <w:marLeft w:val="547"/>
          <w:marRight w:val="0"/>
          <w:marTop w:val="200"/>
          <w:marBottom w:val="0"/>
          <w:divBdr>
            <w:top w:val="none" w:sz="0" w:space="0" w:color="auto"/>
            <w:left w:val="none" w:sz="0" w:space="0" w:color="auto"/>
            <w:bottom w:val="none" w:sz="0" w:space="0" w:color="auto"/>
            <w:right w:val="none" w:sz="0" w:space="0" w:color="auto"/>
          </w:divBdr>
        </w:div>
        <w:div w:id="1966620547">
          <w:marLeft w:val="1166"/>
          <w:marRight w:val="0"/>
          <w:marTop w:val="200"/>
          <w:marBottom w:val="0"/>
          <w:divBdr>
            <w:top w:val="none" w:sz="0" w:space="0" w:color="auto"/>
            <w:left w:val="none" w:sz="0" w:space="0" w:color="auto"/>
            <w:bottom w:val="none" w:sz="0" w:space="0" w:color="auto"/>
            <w:right w:val="none" w:sz="0" w:space="0" w:color="auto"/>
          </w:divBdr>
        </w:div>
        <w:div w:id="1371296534">
          <w:marLeft w:val="1166"/>
          <w:marRight w:val="0"/>
          <w:marTop w:val="200"/>
          <w:marBottom w:val="0"/>
          <w:divBdr>
            <w:top w:val="none" w:sz="0" w:space="0" w:color="auto"/>
            <w:left w:val="none" w:sz="0" w:space="0" w:color="auto"/>
            <w:bottom w:val="none" w:sz="0" w:space="0" w:color="auto"/>
            <w:right w:val="none" w:sz="0" w:space="0" w:color="auto"/>
          </w:divBdr>
        </w:div>
        <w:div w:id="722295075">
          <w:marLeft w:val="547"/>
          <w:marRight w:val="0"/>
          <w:marTop w:val="200"/>
          <w:marBottom w:val="0"/>
          <w:divBdr>
            <w:top w:val="none" w:sz="0" w:space="0" w:color="auto"/>
            <w:left w:val="none" w:sz="0" w:space="0" w:color="auto"/>
            <w:bottom w:val="none" w:sz="0" w:space="0" w:color="auto"/>
            <w:right w:val="none" w:sz="0" w:space="0" w:color="auto"/>
          </w:divBdr>
        </w:div>
        <w:div w:id="1445731228">
          <w:marLeft w:val="1166"/>
          <w:marRight w:val="0"/>
          <w:marTop w:val="200"/>
          <w:marBottom w:val="0"/>
          <w:divBdr>
            <w:top w:val="none" w:sz="0" w:space="0" w:color="auto"/>
            <w:left w:val="none" w:sz="0" w:space="0" w:color="auto"/>
            <w:bottom w:val="none" w:sz="0" w:space="0" w:color="auto"/>
            <w:right w:val="none" w:sz="0" w:space="0" w:color="auto"/>
          </w:divBdr>
        </w:div>
        <w:div w:id="451098925">
          <w:marLeft w:val="1166"/>
          <w:marRight w:val="0"/>
          <w:marTop w:val="200"/>
          <w:marBottom w:val="0"/>
          <w:divBdr>
            <w:top w:val="none" w:sz="0" w:space="0" w:color="auto"/>
            <w:left w:val="none" w:sz="0" w:space="0" w:color="auto"/>
            <w:bottom w:val="none" w:sz="0" w:space="0" w:color="auto"/>
            <w:right w:val="none" w:sz="0" w:space="0" w:color="auto"/>
          </w:divBdr>
        </w:div>
        <w:div w:id="502015172">
          <w:marLeft w:val="547"/>
          <w:marRight w:val="0"/>
          <w:marTop w:val="200"/>
          <w:marBottom w:val="0"/>
          <w:divBdr>
            <w:top w:val="none" w:sz="0" w:space="0" w:color="auto"/>
            <w:left w:val="none" w:sz="0" w:space="0" w:color="auto"/>
            <w:bottom w:val="none" w:sz="0" w:space="0" w:color="auto"/>
            <w:right w:val="none" w:sz="0" w:space="0" w:color="auto"/>
          </w:divBdr>
        </w:div>
        <w:div w:id="1137794611">
          <w:marLeft w:val="1166"/>
          <w:marRight w:val="0"/>
          <w:marTop w:val="200"/>
          <w:marBottom w:val="0"/>
          <w:divBdr>
            <w:top w:val="none" w:sz="0" w:space="0" w:color="auto"/>
            <w:left w:val="none" w:sz="0" w:space="0" w:color="auto"/>
            <w:bottom w:val="none" w:sz="0" w:space="0" w:color="auto"/>
            <w:right w:val="none" w:sz="0" w:space="0" w:color="auto"/>
          </w:divBdr>
        </w:div>
        <w:div w:id="1521167533">
          <w:marLeft w:val="1166"/>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1270</Words>
  <Characters>7243</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randyhelbach</dc:creator>
  <cp:keywords/>
  <dc:description/>
  <cp:lastModifiedBy>Kelcy Boettcher</cp:lastModifiedBy>
  <cp:revision>2</cp:revision>
  <cp:lastPrinted>2024-10-22T02:18:00Z</cp:lastPrinted>
  <dcterms:created xsi:type="dcterms:W3CDTF">2024-10-23T15:02:00Z</dcterms:created>
  <dcterms:modified xsi:type="dcterms:W3CDTF">2024-10-23T15:02:00Z</dcterms:modified>
</cp:coreProperties>
</file>