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060BB452" w:rsidR="005041D9" w:rsidRPr="004476C5" w:rsidRDefault="00637795" w:rsidP="007E3081">
      <w:pPr>
        <w:rPr>
          <w:sz w:val="21"/>
          <w:szCs w:val="21"/>
        </w:rPr>
      </w:pPr>
      <w:r>
        <w:rPr>
          <w:sz w:val="21"/>
          <w:szCs w:val="21"/>
        </w:rPr>
        <w:t>January 2025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3724CF98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637795">
        <w:rPr>
          <w:sz w:val="21"/>
          <w:szCs w:val="21"/>
        </w:rPr>
        <w:t>January</w:t>
      </w:r>
      <w:r w:rsidR="006F535B" w:rsidRPr="004476C5">
        <w:rPr>
          <w:sz w:val="21"/>
          <w:szCs w:val="21"/>
        </w:rPr>
        <w:t xml:space="preserve"> financials show a</w:t>
      </w:r>
      <w:r w:rsidR="00433408">
        <w:rPr>
          <w:sz w:val="21"/>
          <w:szCs w:val="21"/>
        </w:rPr>
        <w:t xml:space="preserve"> </w:t>
      </w:r>
      <w:r w:rsidR="00637795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637795">
        <w:rPr>
          <w:sz w:val="21"/>
          <w:szCs w:val="21"/>
        </w:rPr>
        <w:t>20,167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637795">
        <w:rPr>
          <w:sz w:val="21"/>
          <w:szCs w:val="21"/>
        </w:rPr>
        <w:t xml:space="preserve"> loss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637795">
        <w:rPr>
          <w:sz w:val="21"/>
          <w:szCs w:val="21"/>
        </w:rPr>
        <w:t>20,167</w:t>
      </w:r>
      <w:r w:rsidR="006A3DB9">
        <w:rPr>
          <w:sz w:val="21"/>
          <w:szCs w:val="21"/>
        </w:rPr>
        <w:t xml:space="preserve"> which is $</w:t>
      </w:r>
      <w:r w:rsidR="00637795">
        <w:rPr>
          <w:sz w:val="21"/>
          <w:szCs w:val="21"/>
        </w:rPr>
        <w:t>10,712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3779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637795">
        <w:rPr>
          <w:sz w:val="21"/>
          <w:szCs w:val="21"/>
        </w:rPr>
        <w:t>loss</w:t>
      </w:r>
      <w:r w:rsidR="003E0838">
        <w:rPr>
          <w:sz w:val="21"/>
          <w:szCs w:val="21"/>
        </w:rPr>
        <w:t xml:space="preserve"> of $</w:t>
      </w:r>
      <w:r w:rsidR="00637795">
        <w:rPr>
          <w:sz w:val="21"/>
          <w:szCs w:val="21"/>
        </w:rPr>
        <w:t>30,879</w:t>
      </w:r>
      <w:r w:rsidR="003E0838">
        <w:rPr>
          <w:sz w:val="21"/>
          <w:szCs w:val="21"/>
        </w:rPr>
        <w:t>.</w:t>
      </w:r>
    </w:p>
    <w:p w14:paraId="2DF0E07E" w14:textId="29DDBCB2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7066A">
        <w:rPr>
          <w:sz w:val="21"/>
          <w:szCs w:val="21"/>
        </w:rPr>
        <w:t xml:space="preserve">15 </w:t>
      </w:r>
      <w:r w:rsidRPr="004476C5">
        <w:rPr>
          <w:sz w:val="21"/>
          <w:szCs w:val="21"/>
        </w:rPr>
        <w:t xml:space="preserve">of the </w:t>
      </w:r>
      <w:r w:rsidR="006A3DB9">
        <w:rPr>
          <w:sz w:val="21"/>
          <w:szCs w:val="21"/>
        </w:rPr>
        <w:t>$</w:t>
      </w:r>
      <w:r w:rsidR="00F7066A">
        <w:rPr>
          <w:sz w:val="21"/>
          <w:szCs w:val="21"/>
        </w:rPr>
        <w:t xml:space="preserve">1240 </w:t>
      </w:r>
      <w:r w:rsidRPr="004476C5">
        <w:rPr>
          <w:sz w:val="21"/>
          <w:szCs w:val="21"/>
        </w:rPr>
        <w:t xml:space="preserve">membership revenue this month. </w:t>
      </w:r>
    </w:p>
    <w:p w14:paraId="4DE746DC" w14:textId="5A3A823E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F7066A">
        <w:rPr>
          <w:b/>
          <w:bCs/>
          <w:sz w:val="21"/>
          <w:szCs w:val="21"/>
        </w:rPr>
        <w:t xml:space="preserve">January </w:t>
      </w:r>
      <w:r w:rsidR="00687757">
        <w:rPr>
          <w:b/>
          <w:bCs/>
          <w:sz w:val="21"/>
          <w:szCs w:val="21"/>
        </w:rPr>
        <w:t>include:</w:t>
      </w:r>
    </w:p>
    <w:p w14:paraId="3535E8C5" w14:textId="0E96AE46" w:rsidR="00E22F76" w:rsidRDefault="00F7066A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Public Lands revenue includes $3400 of December 2024 expenses deferred to January 2025. </w:t>
      </w:r>
      <w:r w:rsidRPr="00E91836">
        <w:rPr>
          <w:b/>
          <w:bCs/>
          <w:sz w:val="21"/>
          <w:szCs w:val="21"/>
        </w:rPr>
        <w:t>NOTE</w:t>
      </w:r>
      <w:r>
        <w:rPr>
          <w:sz w:val="21"/>
          <w:szCs w:val="21"/>
        </w:rPr>
        <w:t>: this invoice, while entered into our books, has not yet been submitted to WDNR as we do not yet have the January – June PO/agreement for the approved funding.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5A86A47" w:rsidR="00F66F16" w:rsidRPr="00F7066A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  <w:r w:rsidR="00433408">
        <w:rPr>
          <w:sz w:val="21"/>
          <w:szCs w:val="21"/>
        </w:rPr>
        <w:t xml:space="preserve"> </w:t>
      </w:r>
      <w:r w:rsidR="00433408" w:rsidRPr="00F7066A">
        <w:rPr>
          <w:sz w:val="21"/>
          <w:szCs w:val="21"/>
        </w:rPr>
        <w:t>and Little Yellow River program expenses billed to the grant.</w:t>
      </w:r>
    </w:p>
    <w:p w14:paraId="3D0E4260" w14:textId="7E9D309A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Other Program Grant revenue </w:t>
      </w:r>
      <w:proofErr w:type="gramStart"/>
      <w:r w:rsidR="003E28FA">
        <w:rPr>
          <w:sz w:val="21"/>
          <w:szCs w:val="21"/>
        </w:rPr>
        <w:t>are</w:t>
      </w:r>
      <w:proofErr w:type="gramEnd"/>
      <w:r>
        <w:rPr>
          <w:sz w:val="21"/>
          <w:szCs w:val="21"/>
        </w:rPr>
        <w:t xml:space="preserve">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40AE0FD0" w14:textId="54FEA126" w:rsidR="003E28FA" w:rsidRDefault="00F7066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budgeted $3000 for 2024 sponsor gifts in Development – Event expenses – but will be bringing in those Yeti tumblers throughout the year as needed for events.</w:t>
      </w:r>
    </w:p>
    <w:p w14:paraId="2B288789" w14:textId="59A454E9" w:rsidR="00F7066A" w:rsidRPr="003E28FA" w:rsidRDefault="00F7066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budgeted to complete/pay the website final 50% payment in January. That will more likely occur late February to early March.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643CDEE8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E91836">
        <w:t>5615</w:t>
      </w:r>
      <w:r>
        <w:t xml:space="preserve"> in income to our P&amp;L this month, budgeted for </w:t>
      </w:r>
      <w:r w:rsidR="00F53A9C">
        <w:t>$</w:t>
      </w:r>
      <w:r w:rsidR="00E91836">
        <w:t>2000.</w:t>
      </w:r>
      <w:r>
        <w:t xml:space="preserve"> </w:t>
      </w:r>
    </w:p>
    <w:p w14:paraId="77EE1FD7" w14:textId="2A1E3B7C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91836">
        <w:t>loss of $1457</w:t>
      </w:r>
      <w:r>
        <w:t xml:space="preserve">) from our P&amp;L brings WWA’s non-EXPO net income to </w:t>
      </w:r>
      <w:r w:rsidR="00E91836">
        <w:t>a loss of $18,710</w:t>
      </w:r>
      <w:r>
        <w:t>.</w:t>
      </w:r>
    </w:p>
    <w:p w14:paraId="125025CD" w14:textId="45B0EC34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E91836">
        <w:rPr>
          <w:sz w:val="21"/>
          <w:szCs w:val="21"/>
        </w:rPr>
        <w:t>decreased $14,174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910305">
        <w:rPr>
          <w:sz w:val="21"/>
          <w:szCs w:val="21"/>
        </w:rPr>
        <w:t>108,</w:t>
      </w:r>
      <w:r w:rsidR="00E91836">
        <w:rPr>
          <w:sz w:val="21"/>
          <w:szCs w:val="21"/>
        </w:rPr>
        <w:t>376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8B5AF43" w14:textId="63260533" w:rsidR="00E91836" w:rsidRDefault="00E91836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We’ve made two changes to the balance sheet statements for 2025 to better recognize our money market and GGBCF endowment accounts:</w:t>
      </w:r>
    </w:p>
    <w:p w14:paraId="226C9395" w14:textId="1438FD38" w:rsidR="00E91836" w:rsidRDefault="00E91836" w:rsidP="00E91836">
      <w:pPr>
        <w:pStyle w:val="ListParagraph"/>
        <w:numPr>
          <w:ilvl w:val="1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Under Cash – Money Market, this number now reflects the full balance in the account, including interest. The board has restricted $100,000 of this account as the organizations “rainy day” fund. Interest was previously lumped into State Unrestricted.</w:t>
      </w:r>
    </w:p>
    <w:p w14:paraId="526E77BE" w14:textId="68D775D8" w:rsidR="00E91836" w:rsidRPr="00E91836" w:rsidRDefault="00E91836" w:rsidP="00E91836">
      <w:pPr>
        <w:pStyle w:val="ListParagraph"/>
        <w:numPr>
          <w:ilvl w:val="1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assets have now broken out our rent (storage unit) deposit and our GGBCF Endowment Fund balance. These were previously lumped together and named Other Assets.</w:t>
      </w:r>
    </w:p>
    <w:p w14:paraId="4C9AACC8" w14:textId="6CE92ECF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</w:t>
      </w:r>
      <w:r w:rsidR="00140239">
        <w:rPr>
          <w:sz w:val="21"/>
          <w:szCs w:val="21"/>
        </w:rPr>
        <w:t>r</w:t>
      </w:r>
      <w:r w:rsidR="006F2928">
        <w:rPr>
          <w:sz w:val="21"/>
          <w:szCs w:val="21"/>
        </w:rPr>
        <w:t>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5F984F67" w14:textId="7B89D7DB" w:rsidR="00E91836" w:rsidRDefault="00E91836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Accrued liabilities (calendar prize fund) are a big higher than budget due to a higher gross in 2025 calendar sales and GFORCE firearms that have not yet been received/paid for.</w:t>
      </w:r>
    </w:p>
    <w:p w14:paraId="2258A78A" w14:textId="2F6265D3" w:rsidR="002E256C" w:rsidRDefault="002E256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Other current assets are undeposited funds. </w:t>
      </w:r>
    </w:p>
    <w:p w14:paraId="0BF08EB4" w14:textId="410D1526" w:rsidR="0059119C" w:rsidRPr="004476C5" w:rsidRDefault="00E91836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January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796,212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140239">
        <w:rPr>
          <w:sz w:val="21"/>
          <w:szCs w:val="21"/>
        </w:rPr>
        <w:t>45,</w:t>
      </w:r>
      <w:r>
        <w:rPr>
          <w:sz w:val="21"/>
          <w:szCs w:val="21"/>
        </w:rPr>
        <w:t>165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January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8B61B8">
        <w:rPr>
          <w:sz w:val="21"/>
          <w:szCs w:val="21"/>
        </w:rPr>
        <w:t>674,991.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40239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2E256C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E28FA"/>
    <w:rsid w:val="003F03B5"/>
    <w:rsid w:val="003F1680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711B"/>
    <w:rsid w:val="004476C5"/>
    <w:rsid w:val="0045180E"/>
    <w:rsid w:val="0046565C"/>
    <w:rsid w:val="004731D9"/>
    <w:rsid w:val="00487C35"/>
    <w:rsid w:val="004911ED"/>
    <w:rsid w:val="004959CD"/>
    <w:rsid w:val="004A6435"/>
    <w:rsid w:val="004A73B5"/>
    <w:rsid w:val="004C1E4B"/>
    <w:rsid w:val="004C317E"/>
    <w:rsid w:val="004C38DA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37795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84B9E"/>
    <w:rsid w:val="0088566F"/>
    <w:rsid w:val="00891D4D"/>
    <w:rsid w:val="00895322"/>
    <w:rsid w:val="008A1879"/>
    <w:rsid w:val="008A3C10"/>
    <w:rsid w:val="008B03ED"/>
    <w:rsid w:val="008B61B8"/>
    <w:rsid w:val="008B7791"/>
    <w:rsid w:val="008D1A18"/>
    <w:rsid w:val="00902B30"/>
    <w:rsid w:val="00902C1A"/>
    <w:rsid w:val="0090592A"/>
    <w:rsid w:val="00910305"/>
    <w:rsid w:val="00911C00"/>
    <w:rsid w:val="009203BB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63A60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6168"/>
    <w:rsid w:val="00CF2A9B"/>
    <w:rsid w:val="00D039F8"/>
    <w:rsid w:val="00D3021F"/>
    <w:rsid w:val="00D37404"/>
    <w:rsid w:val="00D404AD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2F11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7066A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2025-02-07T16:37:00Z</dcterms:created>
  <dcterms:modified xsi:type="dcterms:W3CDTF">2025-02-07T16:57:00Z</dcterms:modified>
</cp:coreProperties>
</file>