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8C4A8" w14:textId="12FCEC0E" w:rsidR="005041D9" w:rsidRPr="00A83E5F" w:rsidRDefault="0022529D" w:rsidP="007E3081">
      <w:pPr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Febr</w:t>
      </w:r>
      <w:r w:rsidR="007359DB" w:rsidRPr="00A83E5F">
        <w:rPr>
          <w:b/>
          <w:bCs/>
          <w:sz w:val="21"/>
          <w:szCs w:val="21"/>
        </w:rPr>
        <w:t>uary 2026</w:t>
      </w:r>
      <w:r w:rsidR="009C00BE" w:rsidRPr="00A83E5F">
        <w:rPr>
          <w:b/>
          <w:bCs/>
          <w:sz w:val="21"/>
          <w:szCs w:val="21"/>
        </w:rPr>
        <w:t xml:space="preserve"> Financial </w:t>
      </w:r>
      <w:r w:rsidR="007C68A6" w:rsidRPr="00A83E5F">
        <w:rPr>
          <w:b/>
          <w:bCs/>
          <w:sz w:val="21"/>
          <w:szCs w:val="21"/>
        </w:rPr>
        <w:t>Notes</w:t>
      </w:r>
      <w:r w:rsidR="00A83E5F" w:rsidRPr="00A83E5F">
        <w:rPr>
          <w:b/>
          <w:bCs/>
          <w:sz w:val="21"/>
          <w:szCs w:val="21"/>
        </w:rPr>
        <w:t xml:space="preserve"> </w:t>
      </w:r>
    </w:p>
    <w:p w14:paraId="2D179E9C" w14:textId="38CE6241" w:rsidR="00114821" w:rsidRPr="004476C5" w:rsidRDefault="00712993" w:rsidP="00E176F7">
      <w:pPr>
        <w:rPr>
          <w:sz w:val="21"/>
          <w:szCs w:val="21"/>
        </w:rPr>
      </w:pPr>
      <w:r w:rsidRPr="004322BE">
        <w:rPr>
          <w:b/>
          <w:bCs/>
          <w:sz w:val="21"/>
          <w:szCs w:val="21"/>
        </w:rPr>
        <w:t>P&amp;L</w:t>
      </w:r>
      <w:r w:rsidR="00C3776D" w:rsidRPr="004476C5">
        <w:rPr>
          <w:b/>
          <w:bCs/>
          <w:sz w:val="21"/>
          <w:szCs w:val="21"/>
        </w:rPr>
        <w:t xml:space="preserve"> </w:t>
      </w:r>
      <w:r w:rsidR="006A3DB9">
        <w:rPr>
          <w:b/>
          <w:bCs/>
          <w:sz w:val="21"/>
          <w:szCs w:val="21"/>
        </w:rPr>
        <w:t>–</w:t>
      </w:r>
      <w:r w:rsidR="00BD6C7D">
        <w:rPr>
          <w:b/>
          <w:bCs/>
          <w:sz w:val="21"/>
          <w:szCs w:val="21"/>
        </w:rPr>
        <w:t xml:space="preserve"> </w:t>
      </w:r>
      <w:r w:rsidR="00C87904">
        <w:rPr>
          <w:sz w:val="21"/>
          <w:szCs w:val="21"/>
        </w:rPr>
        <w:t>Febru</w:t>
      </w:r>
      <w:r w:rsidR="00A83E5F">
        <w:rPr>
          <w:sz w:val="21"/>
          <w:szCs w:val="21"/>
        </w:rPr>
        <w:t>ary</w:t>
      </w:r>
      <w:r w:rsidR="005B0662">
        <w:rPr>
          <w:sz w:val="21"/>
          <w:szCs w:val="21"/>
        </w:rPr>
        <w:t xml:space="preserve"> </w:t>
      </w:r>
      <w:r w:rsidR="009143F9" w:rsidRPr="004476C5">
        <w:rPr>
          <w:sz w:val="21"/>
          <w:szCs w:val="21"/>
        </w:rPr>
        <w:t>financials</w:t>
      </w:r>
      <w:r w:rsidR="006F535B" w:rsidRPr="004476C5">
        <w:rPr>
          <w:sz w:val="21"/>
          <w:szCs w:val="21"/>
        </w:rPr>
        <w:t xml:space="preserve"> show </w:t>
      </w:r>
      <w:r w:rsidR="00EC2D8F">
        <w:rPr>
          <w:sz w:val="21"/>
          <w:szCs w:val="21"/>
        </w:rPr>
        <w:t xml:space="preserve">a </w:t>
      </w:r>
      <w:r w:rsidR="004322BE">
        <w:rPr>
          <w:sz w:val="21"/>
          <w:szCs w:val="21"/>
        </w:rPr>
        <w:t>loss</w:t>
      </w:r>
      <w:r w:rsidR="00A87EBE">
        <w:rPr>
          <w:sz w:val="21"/>
          <w:szCs w:val="21"/>
        </w:rPr>
        <w:t xml:space="preserve"> </w:t>
      </w:r>
      <w:r w:rsidR="006F535B" w:rsidRPr="004476C5">
        <w:rPr>
          <w:sz w:val="21"/>
          <w:szCs w:val="21"/>
        </w:rPr>
        <w:t xml:space="preserve">(net income) of </w:t>
      </w:r>
      <w:r w:rsidR="00C33637" w:rsidRPr="004476C5">
        <w:rPr>
          <w:sz w:val="21"/>
          <w:szCs w:val="21"/>
        </w:rPr>
        <w:t>$</w:t>
      </w:r>
      <w:r w:rsidR="004322BE">
        <w:rPr>
          <w:sz w:val="21"/>
          <w:szCs w:val="21"/>
        </w:rPr>
        <w:t>3248</w:t>
      </w:r>
      <w:r w:rsidR="00B769D1">
        <w:rPr>
          <w:sz w:val="21"/>
          <w:szCs w:val="21"/>
        </w:rPr>
        <w:t xml:space="preserve"> and</w:t>
      </w:r>
      <w:r w:rsidR="005148C8" w:rsidRPr="004476C5">
        <w:rPr>
          <w:sz w:val="21"/>
          <w:szCs w:val="21"/>
        </w:rPr>
        <w:t xml:space="preserve"> </w:t>
      </w:r>
      <w:r w:rsidR="00704F45">
        <w:rPr>
          <w:sz w:val="21"/>
          <w:szCs w:val="21"/>
        </w:rPr>
        <w:t xml:space="preserve">a YTD </w:t>
      </w:r>
      <w:r w:rsidR="006F7FB4">
        <w:rPr>
          <w:sz w:val="21"/>
          <w:szCs w:val="21"/>
        </w:rPr>
        <w:t>gain</w:t>
      </w:r>
      <w:r w:rsidR="00704F45">
        <w:rPr>
          <w:sz w:val="21"/>
          <w:szCs w:val="21"/>
        </w:rPr>
        <w:t xml:space="preserve"> of $</w:t>
      </w:r>
      <w:r w:rsidR="004322BE">
        <w:rPr>
          <w:sz w:val="21"/>
          <w:szCs w:val="21"/>
        </w:rPr>
        <w:t>3634</w:t>
      </w:r>
      <w:r w:rsidR="00704F45">
        <w:rPr>
          <w:sz w:val="21"/>
          <w:szCs w:val="21"/>
        </w:rPr>
        <w:t>, which is $</w:t>
      </w:r>
      <w:r w:rsidR="004322BE">
        <w:rPr>
          <w:sz w:val="21"/>
          <w:szCs w:val="21"/>
        </w:rPr>
        <w:t>7988</w:t>
      </w:r>
      <w:r w:rsidR="00704F45">
        <w:rPr>
          <w:sz w:val="21"/>
          <w:szCs w:val="21"/>
        </w:rPr>
        <w:t xml:space="preserve"> </w:t>
      </w:r>
      <w:r w:rsidR="001968AD">
        <w:rPr>
          <w:sz w:val="21"/>
          <w:szCs w:val="21"/>
        </w:rPr>
        <w:t>behind</w:t>
      </w:r>
      <w:r w:rsidR="00704F45">
        <w:rPr>
          <w:sz w:val="21"/>
          <w:szCs w:val="21"/>
        </w:rPr>
        <w:t xml:space="preserve"> the </w:t>
      </w:r>
      <w:r w:rsidR="00604040" w:rsidRPr="004476C5">
        <w:rPr>
          <w:sz w:val="21"/>
          <w:szCs w:val="21"/>
        </w:rPr>
        <w:t>budget</w:t>
      </w:r>
      <w:r w:rsidR="003E0838">
        <w:rPr>
          <w:sz w:val="21"/>
          <w:szCs w:val="21"/>
        </w:rPr>
        <w:t xml:space="preserve">ed </w:t>
      </w:r>
      <w:r w:rsidR="001968AD">
        <w:rPr>
          <w:sz w:val="21"/>
          <w:szCs w:val="21"/>
        </w:rPr>
        <w:t>gain of $11,622</w:t>
      </w:r>
      <w:r w:rsidR="003E0838">
        <w:rPr>
          <w:sz w:val="21"/>
          <w:szCs w:val="21"/>
        </w:rPr>
        <w:t>.</w:t>
      </w:r>
      <w:r w:rsidR="004479DF">
        <w:rPr>
          <w:sz w:val="21"/>
          <w:szCs w:val="21"/>
        </w:rPr>
        <w:t xml:space="preserve"> </w:t>
      </w:r>
    </w:p>
    <w:p w14:paraId="2DF0E07E" w14:textId="1796BC1E" w:rsidR="00814278" w:rsidRPr="004476C5" w:rsidRDefault="00814278" w:rsidP="00E176F7">
      <w:pPr>
        <w:rPr>
          <w:sz w:val="21"/>
          <w:szCs w:val="21"/>
        </w:rPr>
      </w:pPr>
      <w:r w:rsidRPr="004476C5">
        <w:rPr>
          <w:b/>
          <w:bCs/>
          <w:sz w:val="21"/>
          <w:szCs w:val="21"/>
        </w:rPr>
        <w:t>Sustaining memberships</w:t>
      </w:r>
      <w:r w:rsidRPr="004476C5">
        <w:rPr>
          <w:sz w:val="21"/>
          <w:szCs w:val="21"/>
        </w:rPr>
        <w:t xml:space="preserve"> </w:t>
      </w:r>
      <w:proofErr w:type="gramStart"/>
      <w:r w:rsidR="009E322D" w:rsidRPr="004476C5">
        <w:rPr>
          <w:sz w:val="21"/>
          <w:szCs w:val="21"/>
        </w:rPr>
        <w:t>account</w:t>
      </w:r>
      <w:proofErr w:type="gramEnd"/>
      <w:r w:rsidRPr="004476C5">
        <w:rPr>
          <w:sz w:val="21"/>
          <w:szCs w:val="21"/>
        </w:rPr>
        <w:t xml:space="preserve"> for $</w:t>
      </w:r>
      <w:r w:rsidR="00A811A9">
        <w:rPr>
          <w:sz w:val="21"/>
          <w:szCs w:val="21"/>
        </w:rPr>
        <w:t>675</w:t>
      </w:r>
      <w:r w:rsidR="00F7066A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of </w:t>
      </w:r>
      <w:r w:rsidR="00704F45">
        <w:rPr>
          <w:sz w:val="21"/>
          <w:szCs w:val="21"/>
        </w:rPr>
        <w:t>this month's membership revenue</w:t>
      </w:r>
      <w:r w:rsidR="00D6307D">
        <w:rPr>
          <w:sz w:val="21"/>
          <w:szCs w:val="21"/>
        </w:rPr>
        <w:t>.</w:t>
      </w:r>
    </w:p>
    <w:p w14:paraId="4DE746DC" w14:textId="7B278FE4" w:rsidR="00E176F7" w:rsidRPr="004476C5" w:rsidRDefault="00114821" w:rsidP="00BB1C37">
      <w:pPr>
        <w:ind w:firstLine="360"/>
        <w:rPr>
          <w:b/>
          <w:bCs/>
          <w:sz w:val="21"/>
          <w:szCs w:val="21"/>
        </w:rPr>
      </w:pPr>
      <w:r w:rsidRPr="004476C5">
        <w:rPr>
          <w:b/>
          <w:bCs/>
          <w:sz w:val="21"/>
          <w:szCs w:val="21"/>
        </w:rPr>
        <w:t xml:space="preserve">Significant variances </w:t>
      </w:r>
      <w:r w:rsidR="004B7BB6">
        <w:rPr>
          <w:b/>
          <w:bCs/>
          <w:sz w:val="21"/>
          <w:szCs w:val="21"/>
        </w:rPr>
        <w:t xml:space="preserve">for </w:t>
      </w:r>
      <w:r w:rsidR="000D56C1">
        <w:rPr>
          <w:b/>
          <w:bCs/>
          <w:sz w:val="21"/>
          <w:szCs w:val="21"/>
        </w:rPr>
        <w:t>January</w:t>
      </w:r>
      <w:r w:rsidR="00A811A9">
        <w:rPr>
          <w:b/>
          <w:bCs/>
          <w:sz w:val="21"/>
          <w:szCs w:val="21"/>
        </w:rPr>
        <w:t xml:space="preserve"> </w:t>
      </w:r>
      <w:r w:rsidR="001A19F3">
        <w:rPr>
          <w:b/>
          <w:bCs/>
          <w:sz w:val="21"/>
          <w:szCs w:val="21"/>
        </w:rPr>
        <w:t>in</w:t>
      </w:r>
      <w:r w:rsidR="00687757">
        <w:rPr>
          <w:b/>
          <w:bCs/>
          <w:sz w:val="21"/>
          <w:szCs w:val="21"/>
        </w:rPr>
        <w:t>clude:</w:t>
      </w:r>
    </w:p>
    <w:p w14:paraId="5D5D0D0E" w14:textId="33A51792" w:rsidR="000415A4" w:rsidRDefault="0098600A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Chapter event revenue – </w:t>
      </w:r>
      <w:r w:rsidR="002756F3">
        <w:rPr>
          <w:sz w:val="21"/>
          <w:szCs w:val="21"/>
        </w:rPr>
        <w:t>budgeted for Marshland Chapter Hangover Shoot, which reconciled last month. Income is from inventory invoices to Feb events. S</w:t>
      </w:r>
      <w:r w:rsidR="000D56C1">
        <w:rPr>
          <w:sz w:val="21"/>
          <w:szCs w:val="21"/>
        </w:rPr>
        <w:t>ee event income vs budget spreadsheet for</w:t>
      </w:r>
      <w:r w:rsidR="002756F3">
        <w:rPr>
          <w:sz w:val="21"/>
          <w:szCs w:val="21"/>
        </w:rPr>
        <w:t xml:space="preserve"> event reporting</w:t>
      </w:r>
      <w:r w:rsidR="000D56C1">
        <w:rPr>
          <w:sz w:val="21"/>
          <w:szCs w:val="21"/>
        </w:rPr>
        <w:t xml:space="preserve"> details.</w:t>
      </w:r>
    </w:p>
    <w:p w14:paraId="3103FB04" w14:textId="07510665" w:rsidR="003244B7" w:rsidRDefault="008F5E4F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State event revenue </w:t>
      </w:r>
      <w:r w:rsidR="00E27BE9">
        <w:rPr>
          <w:sz w:val="21"/>
          <w:szCs w:val="21"/>
        </w:rPr>
        <w:t>–</w:t>
      </w:r>
      <w:r>
        <w:rPr>
          <w:sz w:val="21"/>
          <w:szCs w:val="21"/>
        </w:rPr>
        <w:t xml:space="preserve"> </w:t>
      </w:r>
      <w:r w:rsidR="00E27BE9">
        <w:rPr>
          <w:sz w:val="21"/>
          <w:szCs w:val="21"/>
        </w:rPr>
        <w:t>wood duck box sales</w:t>
      </w:r>
      <w:r w:rsidR="002756F3">
        <w:rPr>
          <w:sz w:val="21"/>
          <w:szCs w:val="21"/>
        </w:rPr>
        <w:t xml:space="preserve"> and late calendar sales</w:t>
      </w:r>
      <w:r w:rsidR="00E27BE9">
        <w:rPr>
          <w:sz w:val="21"/>
          <w:szCs w:val="21"/>
        </w:rPr>
        <w:t>.</w:t>
      </w:r>
    </w:p>
    <w:p w14:paraId="1DC9C911" w14:textId="42B21FCB" w:rsidR="00292A49" w:rsidRDefault="00E27BE9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Sponsor revenue – this includes the invoicing for </w:t>
      </w:r>
      <w:r w:rsidR="00081CCE">
        <w:rPr>
          <w:sz w:val="21"/>
          <w:szCs w:val="21"/>
        </w:rPr>
        <w:t>$2k Vortex and $3k Lucky Duck</w:t>
      </w:r>
      <w:r w:rsidR="007836DE">
        <w:rPr>
          <w:sz w:val="21"/>
          <w:szCs w:val="21"/>
        </w:rPr>
        <w:t xml:space="preserve"> </w:t>
      </w:r>
      <w:r>
        <w:rPr>
          <w:sz w:val="21"/>
          <w:szCs w:val="21"/>
        </w:rPr>
        <w:t>WWA sponsorships</w:t>
      </w:r>
      <w:r w:rsidR="007836DE">
        <w:rPr>
          <w:sz w:val="21"/>
          <w:szCs w:val="21"/>
        </w:rPr>
        <w:t xml:space="preserve"> that are</w:t>
      </w:r>
      <w:r>
        <w:rPr>
          <w:sz w:val="21"/>
          <w:szCs w:val="21"/>
        </w:rPr>
        <w:t xml:space="preserve"> bundled with EXPO</w:t>
      </w:r>
      <w:r w:rsidR="007836DE">
        <w:rPr>
          <w:sz w:val="21"/>
          <w:szCs w:val="21"/>
        </w:rPr>
        <w:t>.</w:t>
      </w:r>
    </w:p>
    <w:p w14:paraId="00D817C3" w14:textId="6F640BD3" w:rsidR="00CC402C" w:rsidRDefault="00CC402C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Public Lands revenue and expense are </w:t>
      </w:r>
      <w:r w:rsidR="00F11D35">
        <w:rPr>
          <w:sz w:val="21"/>
          <w:szCs w:val="21"/>
        </w:rPr>
        <w:t xml:space="preserve">mostly </w:t>
      </w:r>
      <w:r>
        <w:rPr>
          <w:sz w:val="21"/>
          <w:szCs w:val="21"/>
        </w:rPr>
        <w:t>USFWS LYR project invoices and grant reimbursement.</w:t>
      </w:r>
      <w:r w:rsidR="00F11D35">
        <w:rPr>
          <w:sz w:val="21"/>
          <w:szCs w:val="21"/>
        </w:rPr>
        <w:t xml:space="preserve"> Budget numbers are based on anticipated construction/invoicing dates and may fluctuate throughout the year</w:t>
      </w:r>
      <w:r w:rsidR="001B3B0E">
        <w:rPr>
          <w:sz w:val="21"/>
          <w:szCs w:val="21"/>
        </w:rPr>
        <w:t>, potentially causing significant variances from budgeted amounts due to a high level of grant funds</w:t>
      </w:r>
      <w:r w:rsidR="00F11D35">
        <w:rPr>
          <w:sz w:val="21"/>
          <w:szCs w:val="21"/>
        </w:rPr>
        <w:t>.</w:t>
      </w:r>
    </w:p>
    <w:p w14:paraId="419FAF89" w14:textId="38CA63F3" w:rsidR="005301BD" w:rsidRDefault="005301BD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Other program Grant revenue – R3, budgeted to invoice grant</w:t>
      </w:r>
      <w:r w:rsidR="00EF3496">
        <w:rPr>
          <w:sz w:val="21"/>
          <w:szCs w:val="21"/>
        </w:rPr>
        <w:t xml:space="preserve"> $20k</w:t>
      </w:r>
      <w:r>
        <w:rPr>
          <w:sz w:val="21"/>
          <w:szCs w:val="21"/>
        </w:rPr>
        <w:t xml:space="preserve"> in February, but as the grant cycle is open through April 30</w:t>
      </w:r>
      <w:r w:rsidRPr="005301BD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>, we will continue to incur $500/month Swift Waters social media expense through April, along with staff time billed to grant</w:t>
      </w:r>
      <w:r w:rsidR="00C227CE">
        <w:rPr>
          <w:sz w:val="21"/>
          <w:szCs w:val="21"/>
        </w:rPr>
        <w:t>, and re</w:t>
      </w:r>
      <w:r>
        <w:rPr>
          <w:sz w:val="21"/>
          <w:szCs w:val="21"/>
        </w:rPr>
        <w:t>imbursement will be reflected in April</w:t>
      </w:r>
      <w:r w:rsidR="00EF3496">
        <w:rPr>
          <w:sz w:val="21"/>
          <w:szCs w:val="21"/>
        </w:rPr>
        <w:t>/May</w:t>
      </w:r>
      <w:r>
        <w:rPr>
          <w:sz w:val="21"/>
          <w:szCs w:val="21"/>
        </w:rPr>
        <w:t xml:space="preserve"> financials</w:t>
      </w:r>
      <w:r w:rsidR="00C227CE">
        <w:rPr>
          <w:sz w:val="21"/>
          <w:szCs w:val="21"/>
        </w:rPr>
        <w:t xml:space="preserve"> instead.</w:t>
      </w:r>
    </w:p>
    <w:p w14:paraId="381192F1" w14:textId="76C54FF5" w:rsidR="00641451" w:rsidRDefault="007836DE" w:rsidP="004B7BB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USFWS</w:t>
      </w:r>
      <w:r w:rsidR="00641451">
        <w:rPr>
          <w:sz w:val="21"/>
          <w:szCs w:val="21"/>
        </w:rPr>
        <w:t xml:space="preserve"> revenue – </w:t>
      </w:r>
      <w:r>
        <w:rPr>
          <w:sz w:val="21"/>
          <w:szCs w:val="21"/>
        </w:rPr>
        <w:t>as a reminder, we budget off prior years, but the actual amounts are dependent on USFWS biologist projects and may vary throughout the year.</w:t>
      </w:r>
    </w:p>
    <w:p w14:paraId="3D0B4A51" w14:textId="1D5CD759" w:rsidR="00C60599" w:rsidRDefault="007836DE" w:rsidP="001448A6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EXPO </w:t>
      </w:r>
      <w:r w:rsidR="005629D5">
        <w:rPr>
          <w:sz w:val="21"/>
          <w:szCs w:val="21"/>
        </w:rPr>
        <w:t xml:space="preserve">revenue – </w:t>
      </w:r>
      <w:r>
        <w:rPr>
          <w:sz w:val="21"/>
          <w:szCs w:val="21"/>
        </w:rPr>
        <w:t>booth</w:t>
      </w:r>
      <w:r w:rsidR="005629D5">
        <w:rPr>
          <w:sz w:val="21"/>
          <w:szCs w:val="21"/>
        </w:rPr>
        <w:t xml:space="preserve"> sales</w:t>
      </w:r>
      <w:r>
        <w:rPr>
          <w:sz w:val="21"/>
          <w:szCs w:val="21"/>
        </w:rPr>
        <w:t xml:space="preserve"> account for </w:t>
      </w:r>
      <w:r w:rsidR="00632A0C">
        <w:rPr>
          <w:sz w:val="21"/>
          <w:szCs w:val="21"/>
        </w:rPr>
        <w:t>just over $1</w:t>
      </w:r>
      <w:r w:rsidR="00074795">
        <w:rPr>
          <w:sz w:val="21"/>
          <w:szCs w:val="21"/>
        </w:rPr>
        <w:t>9</w:t>
      </w:r>
      <w:r w:rsidR="00632A0C">
        <w:rPr>
          <w:sz w:val="21"/>
          <w:szCs w:val="21"/>
        </w:rPr>
        <w:t>k of this total</w:t>
      </w:r>
      <w:r w:rsidR="00DA7F90">
        <w:rPr>
          <w:sz w:val="21"/>
          <w:szCs w:val="21"/>
        </w:rPr>
        <w:t>,</w:t>
      </w:r>
      <w:r w:rsidR="00632A0C">
        <w:rPr>
          <w:sz w:val="21"/>
          <w:szCs w:val="21"/>
        </w:rPr>
        <w:t xml:space="preserve"> </w:t>
      </w:r>
      <w:r w:rsidR="00074795">
        <w:rPr>
          <w:sz w:val="21"/>
          <w:szCs w:val="21"/>
        </w:rPr>
        <w:t>along with almost $26k in sponsorships invoiced.</w:t>
      </w:r>
    </w:p>
    <w:p w14:paraId="36B9F1A9" w14:textId="0BBE624E" w:rsidR="00401C31" w:rsidRPr="00401C31" w:rsidRDefault="00401C31" w:rsidP="00401C31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>COS – event higher than budget due to the above-mentioned invoicing of inventory to Feb events, and the state expense is Yeti membership gifts.</w:t>
      </w:r>
    </w:p>
    <w:p w14:paraId="01CCD74F" w14:textId="305F05FD" w:rsidR="00877C97" w:rsidRDefault="00216294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 w:rsidRPr="004476C5">
        <w:rPr>
          <w:sz w:val="21"/>
          <w:szCs w:val="21"/>
        </w:rPr>
        <w:t xml:space="preserve">Admin - </w:t>
      </w:r>
      <w:proofErr w:type="gramStart"/>
      <w:r w:rsidRPr="004476C5">
        <w:rPr>
          <w:sz w:val="21"/>
          <w:szCs w:val="21"/>
        </w:rPr>
        <w:t>other</w:t>
      </w:r>
      <w:proofErr w:type="gramEnd"/>
      <w:r w:rsidRPr="004476C5">
        <w:rPr>
          <w:sz w:val="21"/>
          <w:szCs w:val="21"/>
        </w:rPr>
        <w:t xml:space="preserve"> </w:t>
      </w:r>
      <w:r w:rsidR="009305D7" w:rsidRPr="004476C5">
        <w:rPr>
          <w:sz w:val="21"/>
          <w:szCs w:val="21"/>
        </w:rPr>
        <w:t>expense - reflects</w:t>
      </w:r>
      <w:r w:rsidRPr="004476C5">
        <w:rPr>
          <w:sz w:val="21"/>
          <w:szCs w:val="21"/>
        </w:rPr>
        <w:t xml:space="preserve"> </w:t>
      </w:r>
      <w:r w:rsidR="00BF03C0" w:rsidRPr="004476C5">
        <w:rPr>
          <w:sz w:val="21"/>
          <w:szCs w:val="21"/>
        </w:rPr>
        <w:t xml:space="preserve">the </w:t>
      </w:r>
      <w:r w:rsidR="00FC293B">
        <w:rPr>
          <w:sz w:val="21"/>
          <w:szCs w:val="21"/>
        </w:rPr>
        <w:t>g</w:t>
      </w:r>
      <w:r w:rsidR="009143F9">
        <w:rPr>
          <w:sz w:val="21"/>
          <w:szCs w:val="21"/>
        </w:rPr>
        <w:t>ain</w:t>
      </w:r>
      <w:r w:rsidR="00B80950">
        <w:rPr>
          <w:sz w:val="21"/>
          <w:szCs w:val="21"/>
        </w:rPr>
        <w:t xml:space="preserve"> </w:t>
      </w:r>
      <w:r w:rsidRPr="004476C5">
        <w:rPr>
          <w:sz w:val="21"/>
          <w:szCs w:val="21"/>
        </w:rPr>
        <w:t xml:space="preserve">on our GGBCF endowment </w:t>
      </w:r>
      <w:r w:rsidR="001B3C57" w:rsidRPr="004476C5">
        <w:rPr>
          <w:sz w:val="21"/>
          <w:szCs w:val="21"/>
        </w:rPr>
        <w:t>account</w:t>
      </w:r>
    </w:p>
    <w:p w14:paraId="3EE43E95" w14:textId="7B60A430" w:rsidR="002F10BC" w:rsidRPr="004476C5" w:rsidRDefault="002F10BC" w:rsidP="00D65537">
      <w:pPr>
        <w:pStyle w:val="ListParagraph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Program Service Wages are above budget as more time was invoiced to PS vs Admin or </w:t>
      </w:r>
      <w:r w:rsidR="00FA40F6">
        <w:rPr>
          <w:sz w:val="21"/>
          <w:szCs w:val="21"/>
        </w:rPr>
        <w:t xml:space="preserve">Development, and </w:t>
      </w:r>
      <w:r w:rsidR="00A22E03">
        <w:rPr>
          <w:sz w:val="21"/>
          <w:szCs w:val="21"/>
        </w:rPr>
        <w:t>approx.</w:t>
      </w:r>
      <w:r w:rsidR="00FA40F6">
        <w:rPr>
          <w:sz w:val="21"/>
          <w:szCs w:val="21"/>
        </w:rPr>
        <w:t xml:space="preserve"> $1500 of Mark Pfost’s time spent on conference prep and attendance that was not billable to grants.</w:t>
      </w:r>
    </w:p>
    <w:p w14:paraId="22D1A608" w14:textId="4587CF88" w:rsidR="00650166" w:rsidRPr="00905818" w:rsidRDefault="00650166" w:rsidP="00650166">
      <w:pPr>
        <w:pStyle w:val="ListParagraph"/>
        <w:numPr>
          <w:ilvl w:val="0"/>
          <w:numId w:val="8"/>
        </w:numPr>
      </w:pPr>
      <w:r w:rsidRPr="00905818">
        <w:t>EXPO:</w:t>
      </w:r>
    </w:p>
    <w:p w14:paraId="5FDB3787" w14:textId="110D3364" w:rsidR="00650166" w:rsidRDefault="00650166" w:rsidP="00650166">
      <w:pPr>
        <w:pStyle w:val="ListParagraph"/>
        <w:numPr>
          <w:ilvl w:val="1"/>
          <w:numId w:val="8"/>
        </w:numPr>
      </w:pPr>
      <w:r>
        <w:t xml:space="preserve">EXPO added </w:t>
      </w:r>
      <w:r w:rsidR="00F53A9C">
        <w:t>$</w:t>
      </w:r>
      <w:r w:rsidR="00FD722F">
        <w:t>46,150</w:t>
      </w:r>
      <w:r w:rsidR="00077222">
        <w:t xml:space="preserve"> </w:t>
      </w:r>
      <w:r>
        <w:t xml:space="preserve">in income to our P&amp;L this month, budgeted for </w:t>
      </w:r>
      <w:r w:rsidR="00F53A9C">
        <w:t>$</w:t>
      </w:r>
      <w:r w:rsidR="00CE21E3">
        <w:t>36,000</w:t>
      </w:r>
      <w:r w:rsidR="004E07B4">
        <w:t>.</w:t>
      </w:r>
      <w:r>
        <w:t xml:space="preserve"> </w:t>
      </w:r>
    </w:p>
    <w:p w14:paraId="77EE1FD7" w14:textId="2CAD3CDB" w:rsidR="00650166" w:rsidRDefault="00650166" w:rsidP="00650166">
      <w:pPr>
        <w:pStyle w:val="ListParagraph"/>
        <w:numPr>
          <w:ilvl w:val="1"/>
          <w:numId w:val="8"/>
        </w:numPr>
      </w:pPr>
      <w:r w:rsidRPr="00AD31EB">
        <w:t>Removing</w:t>
      </w:r>
      <w:r>
        <w:t xml:space="preserve"> EXPO contributions (</w:t>
      </w:r>
      <w:r w:rsidR="00A54D1D">
        <w:t>$</w:t>
      </w:r>
      <w:r w:rsidR="000657F1">
        <w:t>60,970</w:t>
      </w:r>
      <w:r>
        <w:t xml:space="preserve">) from our P&amp;L brings WWA’s non-EXPO net income to </w:t>
      </w:r>
      <w:r w:rsidR="00E91836">
        <w:t>a loss of $</w:t>
      </w:r>
      <w:r w:rsidR="00BE281B">
        <w:t>64,604.</w:t>
      </w:r>
    </w:p>
    <w:p w14:paraId="125025CD" w14:textId="0457693F" w:rsidR="00712993" w:rsidRPr="004476C5" w:rsidRDefault="00712993" w:rsidP="00712993">
      <w:pPr>
        <w:rPr>
          <w:sz w:val="21"/>
          <w:szCs w:val="21"/>
        </w:rPr>
      </w:pPr>
      <w:r w:rsidRPr="001F6D7D">
        <w:rPr>
          <w:b/>
          <w:bCs/>
          <w:sz w:val="21"/>
          <w:szCs w:val="21"/>
        </w:rPr>
        <w:t>Balance Sheet</w:t>
      </w:r>
      <w:r w:rsidR="00311A19">
        <w:rPr>
          <w:sz w:val="21"/>
          <w:szCs w:val="21"/>
        </w:rPr>
        <w:t xml:space="preserve"> </w:t>
      </w:r>
      <w:r w:rsidR="00431574">
        <w:rPr>
          <w:sz w:val="21"/>
          <w:szCs w:val="21"/>
        </w:rPr>
        <w:t>increased $</w:t>
      </w:r>
      <w:proofErr w:type="gramStart"/>
      <w:r w:rsidR="00431574">
        <w:rPr>
          <w:sz w:val="21"/>
          <w:szCs w:val="21"/>
        </w:rPr>
        <w:t>78</w:t>
      </w:r>
      <w:r w:rsidR="00013C84">
        <w:rPr>
          <w:sz w:val="21"/>
          <w:szCs w:val="21"/>
        </w:rPr>
        <w:t>,182</w:t>
      </w:r>
      <w:r w:rsidR="00311A19">
        <w:rPr>
          <w:sz w:val="21"/>
          <w:szCs w:val="21"/>
        </w:rPr>
        <w:t xml:space="preserve"> </w:t>
      </w:r>
      <w:r w:rsidR="00C4323D" w:rsidRPr="004476C5">
        <w:rPr>
          <w:sz w:val="21"/>
          <w:szCs w:val="21"/>
        </w:rPr>
        <w:t>since</w:t>
      </w:r>
      <w:proofErr w:type="gramEnd"/>
      <w:r w:rsidR="00C4323D" w:rsidRPr="004476C5">
        <w:rPr>
          <w:sz w:val="21"/>
          <w:szCs w:val="21"/>
        </w:rPr>
        <w:t xml:space="preserve"> last month</w:t>
      </w:r>
      <w:r w:rsidR="00013C84">
        <w:rPr>
          <w:sz w:val="21"/>
          <w:szCs w:val="21"/>
        </w:rPr>
        <w:t xml:space="preserve"> and</w:t>
      </w:r>
      <w:r w:rsidR="006E38D2" w:rsidRPr="004476C5">
        <w:rPr>
          <w:sz w:val="21"/>
          <w:szCs w:val="21"/>
        </w:rPr>
        <w:t xml:space="preserve"> </w:t>
      </w:r>
      <w:r w:rsidR="0070524C" w:rsidRPr="004476C5">
        <w:rPr>
          <w:sz w:val="21"/>
          <w:szCs w:val="21"/>
        </w:rPr>
        <w:t xml:space="preserve">is </w:t>
      </w:r>
      <w:r w:rsidR="00CE3A45">
        <w:rPr>
          <w:sz w:val="21"/>
          <w:szCs w:val="21"/>
        </w:rPr>
        <w:t>$</w:t>
      </w:r>
      <w:r w:rsidR="00013C84">
        <w:rPr>
          <w:sz w:val="21"/>
          <w:szCs w:val="21"/>
        </w:rPr>
        <w:t>198,012</w:t>
      </w:r>
      <w:r w:rsidR="00791F24" w:rsidRPr="004476C5">
        <w:rPr>
          <w:sz w:val="21"/>
          <w:szCs w:val="21"/>
        </w:rPr>
        <w:t xml:space="preserve"> </w:t>
      </w:r>
      <w:r w:rsidR="000A48FF">
        <w:rPr>
          <w:sz w:val="21"/>
          <w:szCs w:val="21"/>
        </w:rPr>
        <w:t>higher</w:t>
      </w:r>
      <w:r w:rsidR="006E38D2" w:rsidRPr="004476C5">
        <w:rPr>
          <w:sz w:val="21"/>
          <w:szCs w:val="21"/>
        </w:rPr>
        <w:t xml:space="preserve"> </w:t>
      </w:r>
      <w:r w:rsidR="00EF5B8A" w:rsidRPr="004476C5">
        <w:rPr>
          <w:sz w:val="21"/>
          <w:szCs w:val="21"/>
        </w:rPr>
        <w:t>tha</w:t>
      </w:r>
      <w:r w:rsidR="000A48FF">
        <w:rPr>
          <w:sz w:val="21"/>
          <w:szCs w:val="21"/>
        </w:rPr>
        <w:t>n</w:t>
      </w:r>
      <w:r w:rsidR="00EF5B8A" w:rsidRPr="004476C5">
        <w:rPr>
          <w:sz w:val="21"/>
          <w:szCs w:val="21"/>
        </w:rPr>
        <w:t xml:space="preserve"> last year.</w:t>
      </w:r>
      <w:r w:rsidR="004A6435" w:rsidRPr="004476C5">
        <w:rPr>
          <w:sz w:val="21"/>
          <w:szCs w:val="21"/>
        </w:rPr>
        <w:t xml:space="preserve"> </w:t>
      </w:r>
    </w:p>
    <w:p w14:paraId="61431CA6" w14:textId="23717566" w:rsidR="001833F1" w:rsidRPr="004476C5" w:rsidRDefault="00F316A8" w:rsidP="00A44C53">
      <w:pPr>
        <w:ind w:left="360"/>
        <w:rPr>
          <w:b/>
          <w:bCs/>
          <w:sz w:val="21"/>
          <w:szCs w:val="21"/>
        </w:rPr>
      </w:pPr>
      <w:r w:rsidRPr="0013550A">
        <w:rPr>
          <w:b/>
          <w:bCs/>
          <w:sz w:val="21"/>
          <w:szCs w:val="21"/>
        </w:rPr>
        <w:t>Significant variances</w:t>
      </w:r>
      <w:r w:rsidR="001833F1" w:rsidRPr="0013550A">
        <w:rPr>
          <w:b/>
          <w:bCs/>
          <w:sz w:val="21"/>
          <w:szCs w:val="21"/>
        </w:rPr>
        <w:t xml:space="preserve"> not already noted</w:t>
      </w:r>
      <w:r w:rsidRPr="0013550A">
        <w:rPr>
          <w:b/>
          <w:bCs/>
          <w:sz w:val="21"/>
          <w:szCs w:val="21"/>
        </w:rPr>
        <w:t xml:space="preserve"> include</w:t>
      </w:r>
      <w:r w:rsidR="001833F1" w:rsidRPr="0013550A">
        <w:rPr>
          <w:b/>
          <w:bCs/>
          <w:sz w:val="21"/>
          <w:szCs w:val="21"/>
        </w:rPr>
        <w:t>:</w:t>
      </w:r>
    </w:p>
    <w:p w14:paraId="429FCA8C" w14:textId="72770880" w:rsidR="00D53188" w:rsidRDefault="00D53188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trade reflects </w:t>
      </w:r>
      <w:r w:rsidR="00C61C3D">
        <w:rPr>
          <w:sz w:val="21"/>
          <w:szCs w:val="21"/>
        </w:rPr>
        <w:t>$</w:t>
      </w:r>
      <w:r w:rsidR="007674A2">
        <w:rPr>
          <w:sz w:val="21"/>
          <w:szCs w:val="21"/>
        </w:rPr>
        <w:t>45,645 in</w:t>
      </w:r>
      <w:r w:rsidR="00C61C3D">
        <w:rPr>
          <w:sz w:val="21"/>
          <w:szCs w:val="21"/>
        </w:rPr>
        <w:t xml:space="preserve"> </w:t>
      </w:r>
      <w:r w:rsidR="00010406">
        <w:rPr>
          <w:sz w:val="21"/>
          <w:szCs w:val="21"/>
        </w:rPr>
        <w:t>EXPO sponsorship invoices</w:t>
      </w:r>
    </w:p>
    <w:p w14:paraId="7DECA771" w14:textId="1AB89BF7" w:rsidR="00CF4A61" w:rsidRDefault="00CF4A61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Accounts receivable – grants </w:t>
      </w:r>
      <w:r w:rsidR="002474E3">
        <w:rPr>
          <w:sz w:val="21"/>
          <w:szCs w:val="21"/>
        </w:rPr>
        <w:t>reflect</w:t>
      </w:r>
      <w:r>
        <w:rPr>
          <w:sz w:val="21"/>
          <w:szCs w:val="21"/>
        </w:rPr>
        <w:t xml:space="preserve"> anticipated construction/invoicing dates as noted above</w:t>
      </w:r>
    </w:p>
    <w:p w14:paraId="6C10A73A" w14:textId="0AFCA20C" w:rsidR="002474E3" w:rsidRPr="002474E3" w:rsidRDefault="00EC6408" w:rsidP="002474E3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Raffle restricted/</w:t>
      </w:r>
      <w:r w:rsidR="003C22F2">
        <w:rPr>
          <w:sz w:val="21"/>
          <w:szCs w:val="21"/>
        </w:rPr>
        <w:t xml:space="preserve">Accrued liabilities </w:t>
      </w:r>
      <w:r w:rsidR="002C21D6">
        <w:rPr>
          <w:sz w:val="21"/>
          <w:szCs w:val="21"/>
        </w:rPr>
        <w:t xml:space="preserve">reflect funds available for calendar prize expenses, which </w:t>
      </w:r>
      <w:r w:rsidR="003C22F2">
        <w:rPr>
          <w:sz w:val="21"/>
          <w:szCs w:val="21"/>
        </w:rPr>
        <w:t>will reduce throughout the year.</w:t>
      </w:r>
    </w:p>
    <w:p w14:paraId="68160917" w14:textId="760F438F" w:rsidR="006A5BA6" w:rsidRDefault="00CE0949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Deferred Grant Revenue</w:t>
      </w:r>
      <w:r w:rsidR="006915E7">
        <w:rPr>
          <w:sz w:val="21"/>
          <w:szCs w:val="21"/>
        </w:rPr>
        <w:t xml:space="preserve"> </w:t>
      </w:r>
      <w:r w:rsidR="000409E1">
        <w:rPr>
          <w:sz w:val="21"/>
          <w:szCs w:val="21"/>
        </w:rPr>
        <w:t xml:space="preserve">and the money market account holding this prepaid grant fund </w:t>
      </w:r>
      <w:r w:rsidR="006915E7">
        <w:rPr>
          <w:sz w:val="21"/>
          <w:szCs w:val="21"/>
        </w:rPr>
        <w:t xml:space="preserve">will continue to be reduced as FFLM </w:t>
      </w:r>
      <w:r w:rsidR="000F5E63">
        <w:rPr>
          <w:sz w:val="21"/>
          <w:szCs w:val="21"/>
        </w:rPr>
        <w:t>grant</w:t>
      </w:r>
      <w:r>
        <w:rPr>
          <w:sz w:val="21"/>
          <w:szCs w:val="21"/>
        </w:rPr>
        <w:t xml:space="preserve"> funds are spent</w:t>
      </w:r>
      <w:r w:rsidR="006915E7">
        <w:rPr>
          <w:sz w:val="21"/>
          <w:szCs w:val="21"/>
        </w:rPr>
        <w:t>.</w:t>
      </w:r>
    </w:p>
    <w:p w14:paraId="01CF1285" w14:textId="39F7B8E7" w:rsidR="0013550A" w:rsidRDefault="0013550A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>Other Current Assets are undeposited funds</w:t>
      </w:r>
      <w:r w:rsidR="004D7055">
        <w:rPr>
          <w:sz w:val="21"/>
          <w:szCs w:val="21"/>
        </w:rPr>
        <w:t xml:space="preserve">. </w:t>
      </w:r>
    </w:p>
    <w:p w14:paraId="16B79975" w14:textId="3CFBAB71" w:rsidR="009F61EF" w:rsidRDefault="009F61EF" w:rsidP="003226A0">
      <w:pPr>
        <w:pStyle w:val="ListParagraph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Reminder that accounts payable assume a 30-day payment lag, with most invoices </w:t>
      </w:r>
      <w:proofErr w:type="gramStart"/>
      <w:r>
        <w:rPr>
          <w:sz w:val="21"/>
          <w:szCs w:val="21"/>
        </w:rPr>
        <w:t>paid</w:t>
      </w:r>
      <w:proofErr w:type="gramEnd"/>
      <w:r>
        <w:rPr>
          <w:sz w:val="21"/>
          <w:szCs w:val="21"/>
        </w:rPr>
        <w:t xml:space="preserve"> more quickly, so this number will often be below budget figures.</w:t>
      </w:r>
    </w:p>
    <w:p w14:paraId="0BF08EB4" w14:textId="71EF2C55" w:rsidR="0059119C" w:rsidRPr="004476C5" w:rsidRDefault="0053378A" w:rsidP="00D65537">
      <w:pPr>
        <w:pStyle w:val="ListParagraph"/>
        <w:numPr>
          <w:ilvl w:val="0"/>
          <w:numId w:val="9"/>
        </w:numPr>
        <w:rPr>
          <w:b/>
          <w:bCs/>
          <w:sz w:val="21"/>
          <w:szCs w:val="21"/>
        </w:rPr>
      </w:pPr>
      <w:r>
        <w:rPr>
          <w:sz w:val="21"/>
          <w:szCs w:val="21"/>
        </w:rPr>
        <w:lastRenderedPageBreak/>
        <w:t>Febr</w:t>
      </w:r>
      <w:r w:rsidR="00FC51FE" w:rsidRPr="0053378A">
        <w:rPr>
          <w:sz w:val="21"/>
          <w:szCs w:val="21"/>
        </w:rPr>
        <w:t>uary e</w:t>
      </w:r>
      <w:r w:rsidR="003E4682" w:rsidRPr="0053378A">
        <w:rPr>
          <w:sz w:val="21"/>
          <w:szCs w:val="21"/>
        </w:rPr>
        <w:t>quity</w:t>
      </w:r>
      <w:r w:rsidR="003E4682">
        <w:rPr>
          <w:sz w:val="21"/>
          <w:szCs w:val="21"/>
        </w:rPr>
        <w:t xml:space="preserve"> is $</w:t>
      </w:r>
      <w:r w:rsidR="00BE13AB">
        <w:rPr>
          <w:sz w:val="21"/>
          <w:szCs w:val="21"/>
        </w:rPr>
        <w:t>793,337</w:t>
      </w:r>
      <w:r w:rsidR="006F1D02">
        <w:rPr>
          <w:sz w:val="21"/>
          <w:szCs w:val="21"/>
        </w:rPr>
        <w:t>, i</w:t>
      </w:r>
      <w:r w:rsidR="003E4682">
        <w:rPr>
          <w:sz w:val="21"/>
          <w:szCs w:val="21"/>
        </w:rPr>
        <w:t>ncluding $</w:t>
      </w:r>
      <w:r w:rsidR="00BE13AB">
        <w:rPr>
          <w:sz w:val="21"/>
          <w:szCs w:val="21"/>
        </w:rPr>
        <w:t>124,873</w:t>
      </w:r>
      <w:r w:rsidR="003E4682">
        <w:rPr>
          <w:sz w:val="21"/>
          <w:szCs w:val="21"/>
        </w:rPr>
        <w:t xml:space="preserve"> in EXPO </w:t>
      </w:r>
      <w:r w:rsidR="001374DD">
        <w:rPr>
          <w:sz w:val="21"/>
          <w:szCs w:val="21"/>
        </w:rPr>
        <w:t>e</w:t>
      </w:r>
      <w:r w:rsidR="003E4682">
        <w:rPr>
          <w:sz w:val="21"/>
          <w:szCs w:val="21"/>
        </w:rPr>
        <w:t xml:space="preserve">quity. </w:t>
      </w:r>
      <w:r w:rsidR="00883A86" w:rsidRPr="004476C5">
        <w:rPr>
          <w:sz w:val="21"/>
          <w:szCs w:val="21"/>
        </w:rPr>
        <w:t xml:space="preserve">This makes WWA’s non-EXPO </w:t>
      </w:r>
      <w:r w:rsidR="001374DD">
        <w:rPr>
          <w:sz w:val="21"/>
          <w:szCs w:val="21"/>
        </w:rPr>
        <w:t>e</w:t>
      </w:r>
      <w:r w:rsidR="00883A86" w:rsidRPr="004476C5">
        <w:rPr>
          <w:sz w:val="21"/>
          <w:szCs w:val="21"/>
        </w:rPr>
        <w:t>quity</w:t>
      </w:r>
      <w:r w:rsidR="006F535B" w:rsidRPr="004476C5">
        <w:rPr>
          <w:sz w:val="21"/>
          <w:szCs w:val="21"/>
        </w:rPr>
        <w:t xml:space="preserve"> </w:t>
      </w:r>
      <w:r w:rsidR="00EF469F">
        <w:rPr>
          <w:sz w:val="21"/>
          <w:szCs w:val="21"/>
        </w:rPr>
        <w:t xml:space="preserve">for </w:t>
      </w:r>
      <w:r w:rsidR="003E4682">
        <w:rPr>
          <w:sz w:val="21"/>
          <w:szCs w:val="21"/>
        </w:rPr>
        <w:t>the month</w:t>
      </w:r>
      <w:r w:rsidR="001C2CB3">
        <w:rPr>
          <w:sz w:val="21"/>
          <w:szCs w:val="21"/>
        </w:rPr>
        <w:t xml:space="preserve"> </w:t>
      </w:r>
      <w:r w:rsidR="00866323" w:rsidRPr="004476C5">
        <w:rPr>
          <w:sz w:val="21"/>
          <w:szCs w:val="21"/>
        </w:rPr>
        <w:t>equal to</w:t>
      </w:r>
      <w:r w:rsidR="006F535B" w:rsidRPr="004476C5">
        <w:rPr>
          <w:sz w:val="21"/>
          <w:szCs w:val="21"/>
        </w:rPr>
        <w:t xml:space="preserve"> $</w:t>
      </w:r>
      <w:r w:rsidR="006F1D02">
        <w:rPr>
          <w:sz w:val="21"/>
          <w:szCs w:val="21"/>
        </w:rPr>
        <w:t>668,464</w:t>
      </w:r>
      <w:r w:rsidR="009305D7">
        <w:rPr>
          <w:sz w:val="21"/>
          <w:szCs w:val="21"/>
        </w:rPr>
        <w:t>.</w:t>
      </w:r>
    </w:p>
    <w:sectPr w:rsidR="0059119C" w:rsidRPr="004476C5" w:rsidSect="00816202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32ACC"/>
    <w:multiLevelType w:val="hybridMultilevel"/>
    <w:tmpl w:val="24764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2C4F4C"/>
    <w:multiLevelType w:val="hybridMultilevel"/>
    <w:tmpl w:val="8E027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D0EB2"/>
    <w:multiLevelType w:val="hybridMultilevel"/>
    <w:tmpl w:val="B46A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62A26"/>
    <w:multiLevelType w:val="hybridMultilevel"/>
    <w:tmpl w:val="91084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8F2906"/>
    <w:multiLevelType w:val="hybridMultilevel"/>
    <w:tmpl w:val="D4E4B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1836"/>
    <w:multiLevelType w:val="hybridMultilevel"/>
    <w:tmpl w:val="E796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A132A1"/>
    <w:multiLevelType w:val="hybridMultilevel"/>
    <w:tmpl w:val="7DC455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F83486"/>
    <w:multiLevelType w:val="hybridMultilevel"/>
    <w:tmpl w:val="4672D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25F9B"/>
    <w:multiLevelType w:val="hybridMultilevel"/>
    <w:tmpl w:val="07965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114626">
    <w:abstractNumId w:val="2"/>
  </w:num>
  <w:num w:numId="2" w16cid:durableId="281767320">
    <w:abstractNumId w:val="5"/>
  </w:num>
  <w:num w:numId="3" w16cid:durableId="205601357">
    <w:abstractNumId w:val="8"/>
  </w:num>
  <w:num w:numId="4" w16cid:durableId="515315656">
    <w:abstractNumId w:val="4"/>
  </w:num>
  <w:num w:numId="5" w16cid:durableId="806899954">
    <w:abstractNumId w:val="3"/>
  </w:num>
  <w:num w:numId="6" w16cid:durableId="891886039">
    <w:abstractNumId w:val="0"/>
  </w:num>
  <w:num w:numId="7" w16cid:durableId="1371220011">
    <w:abstractNumId w:val="1"/>
  </w:num>
  <w:num w:numId="8" w16cid:durableId="2062706150">
    <w:abstractNumId w:val="6"/>
  </w:num>
  <w:num w:numId="9" w16cid:durableId="536237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trackedChange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BE"/>
    <w:rsid w:val="00005757"/>
    <w:rsid w:val="00006F88"/>
    <w:rsid w:val="00010406"/>
    <w:rsid w:val="000137EE"/>
    <w:rsid w:val="00013C84"/>
    <w:rsid w:val="00016216"/>
    <w:rsid w:val="00034630"/>
    <w:rsid w:val="000409E1"/>
    <w:rsid w:val="000415A4"/>
    <w:rsid w:val="0004773D"/>
    <w:rsid w:val="00064C60"/>
    <w:rsid w:val="000657F1"/>
    <w:rsid w:val="0007063B"/>
    <w:rsid w:val="000711D5"/>
    <w:rsid w:val="0007344D"/>
    <w:rsid w:val="00074795"/>
    <w:rsid w:val="000749F8"/>
    <w:rsid w:val="000751A4"/>
    <w:rsid w:val="00077164"/>
    <w:rsid w:val="00077222"/>
    <w:rsid w:val="00081CCE"/>
    <w:rsid w:val="000873A2"/>
    <w:rsid w:val="00090758"/>
    <w:rsid w:val="00091A15"/>
    <w:rsid w:val="00093E45"/>
    <w:rsid w:val="000A48FF"/>
    <w:rsid w:val="000A6FF2"/>
    <w:rsid w:val="000C34BA"/>
    <w:rsid w:val="000C6305"/>
    <w:rsid w:val="000D05B2"/>
    <w:rsid w:val="000D56C1"/>
    <w:rsid w:val="000D5999"/>
    <w:rsid w:val="000F30EE"/>
    <w:rsid w:val="000F5E63"/>
    <w:rsid w:val="000F7AA0"/>
    <w:rsid w:val="001055FA"/>
    <w:rsid w:val="0010727E"/>
    <w:rsid w:val="00107F73"/>
    <w:rsid w:val="00111BB5"/>
    <w:rsid w:val="00114422"/>
    <w:rsid w:val="00114821"/>
    <w:rsid w:val="00121A92"/>
    <w:rsid w:val="00132E1C"/>
    <w:rsid w:val="0013550A"/>
    <w:rsid w:val="00135580"/>
    <w:rsid w:val="001374DD"/>
    <w:rsid w:val="001401E3"/>
    <w:rsid w:val="00140239"/>
    <w:rsid w:val="001416A3"/>
    <w:rsid w:val="001448A6"/>
    <w:rsid w:val="001466AD"/>
    <w:rsid w:val="00157148"/>
    <w:rsid w:val="00163EA6"/>
    <w:rsid w:val="00175CE6"/>
    <w:rsid w:val="00181035"/>
    <w:rsid w:val="001833F1"/>
    <w:rsid w:val="0019040E"/>
    <w:rsid w:val="001968AD"/>
    <w:rsid w:val="001A0CB9"/>
    <w:rsid w:val="001A19F3"/>
    <w:rsid w:val="001A46BF"/>
    <w:rsid w:val="001A68A2"/>
    <w:rsid w:val="001B3B0E"/>
    <w:rsid w:val="001B3C57"/>
    <w:rsid w:val="001B3F4B"/>
    <w:rsid w:val="001C2CB3"/>
    <w:rsid w:val="001C5BED"/>
    <w:rsid w:val="001D6A0D"/>
    <w:rsid w:val="001F6D7D"/>
    <w:rsid w:val="001F765E"/>
    <w:rsid w:val="00216294"/>
    <w:rsid w:val="002235C2"/>
    <w:rsid w:val="0022529D"/>
    <w:rsid w:val="0023108C"/>
    <w:rsid w:val="00234642"/>
    <w:rsid w:val="002378D8"/>
    <w:rsid w:val="0024022C"/>
    <w:rsid w:val="00240C9C"/>
    <w:rsid w:val="00242BB6"/>
    <w:rsid w:val="002474E3"/>
    <w:rsid w:val="00250486"/>
    <w:rsid w:val="00251D63"/>
    <w:rsid w:val="002525A4"/>
    <w:rsid w:val="00252853"/>
    <w:rsid w:val="002708C7"/>
    <w:rsid w:val="00275030"/>
    <w:rsid w:val="002756F3"/>
    <w:rsid w:val="00277CA1"/>
    <w:rsid w:val="002803B9"/>
    <w:rsid w:val="00281CCB"/>
    <w:rsid w:val="00292A49"/>
    <w:rsid w:val="002A68F0"/>
    <w:rsid w:val="002B5007"/>
    <w:rsid w:val="002C21D6"/>
    <w:rsid w:val="002D16DE"/>
    <w:rsid w:val="002E256C"/>
    <w:rsid w:val="002E4726"/>
    <w:rsid w:val="002E6C70"/>
    <w:rsid w:val="002F10BC"/>
    <w:rsid w:val="0030088D"/>
    <w:rsid w:val="00301693"/>
    <w:rsid w:val="00303918"/>
    <w:rsid w:val="00306105"/>
    <w:rsid w:val="00310A33"/>
    <w:rsid w:val="00311A19"/>
    <w:rsid w:val="00313FF7"/>
    <w:rsid w:val="0031427E"/>
    <w:rsid w:val="003164EA"/>
    <w:rsid w:val="003226A0"/>
    <w:rsid w:val="003244B7"/>
    <w:rsid w:val="00333925"/>
    <w:rsid w:val="00342289"/>
    <w:rsid w:val="00345923"/>
    <w:rsid w:val="00352792"/>
    <w:rsid w:val="00384645"/>
    <w:rsid w:val="003A2C10"/>
    <w:rsid w:val="003C12D3"/>
    <w:rsid w:val="003C22F2"/>
    <w:rsid w:val="003C6299"/>
    <w:rsid w:val="003C62E2"/>
    <w:rsid w:val="003C7122"/>
    <w:rsid w:val="003E0838"/>
    <w:rsid w:val="003E28FA"/>
    <w:rsid w:val="003E4682"/>
    <w:rsid w:val="003F03B5"/>
    <w:rsid w:val="003F1680"/>
    <w:rsid w:val="003F56F7"/>
    <w:rsid w:val="0040145F"/>
    <w:rsid w:val="00401C31"/>
    <w:rsid w:val="0041415A"/>
    <w:rsid w:val="0041525D"/>
    <w:rsid w:val="00423779"/>
    <w:rsid w:val="00425898"/>
    <w:rsid w:val="0042603E"/>
    <w:rsid w:val="00426B9A"/>
    <w:rsid w:val="00431574"/>
    <w:rsid w:val="004322BE"/>
    <w:rsid w:val="00433408"/>
    <w:rsid w:val="004362E3"/>
    <w:rsid w:val="00442333"/>
    <w:rsid w:val="00442FC6"/>
    <w:rsid w:val="004454A9"/>
    <w:rsid w:val="00446386"/>
    <w:rsid w:val="0044711B"/>
    <w:rsid w:val="004476C5"/>
    <w:rsid w:val="004479DF"/>
    <w:rsid w:val="0045180E"/>
    <w:rsid w:val="0046565C"/>
    <w:rsid w:val="004731D9"/>
    <w:rsid w:val="0047733A"/>
    <w:rsid w:val="00481BAB"/>
    <w:rsid w:val="00487C35"/>
    <w:rsid w:val="004911ED"/>
    <w:rsid w:val="004959CD"/>
    <w:rsid w:val="00496C78"/>
    <w:rsid w:val="004A29F0"/>
    <w:rsid w:val="004A6435"/>
    <w:rsid w:val="004A73B5"/>
    <w:rsid w:val="004B7BB6"/>
    <w:rsid w:val="004C1E4B"/>
    <w:rsid w:val="004C317E"/>
    <w:rsid w:val="004C38DA"/>
    <w:rsid w:val="004D4712"/>
    <w:rsid w:val="004D7055"/>
    <w:rsid w:val="004E07B4"/>
    <w:rsid w:val="004E40E2"/>
    <w:rsid w:val="004E5889"/>
    <w:rsid w:val="004F0151"/>
    <w:rsid w:val="00502B2F"/>
    <w:rsid w:val="005041D9"/>
    <w:rsid w:val="0050548F"/>
    <w:rsid w:val="005148C8"/>
    <w:rsid w:val="00524104"/>
    <w:rsid w:val="00526547"/>
    <w:rsid w:val="005301BD"/>
    <w:rsid w:val="0053378A"/>
    <w:rsid w:val="005611F5"/>
    <w:rsid w:val="005629D5"/>
    <w:rsid w:val="00566441"/>
    <w:rsid w:val="00575381"/>
    <w:rsid w:val="00577FDA"/>
    <w:rsid w:val="005878EA"/>
    <w:rsid w:val="0059119C"/>
    <w:rsid w:val="00591F70"/>
    <w:rsid w:val="0059372D"/>
    <w:rsid w:val="00595B2F"/>
    <w:rsid w:val="00596280"/>
    <w:rsid w:val="005966C7"/>
    <w:rsid w:val="005A1BEF"/>
    <w:rsid w:val="005B0662"/>
    <w:rsid w:val="005B12CB"/>
    <w:rsid w:val="005C2F41"/>
    <w:rsid w:val="005C5D54"/>
    <w:rsid w:val="005C7393"/>
    <w:rsid w:val="005D49A0"/>
    <w:rsid w:val="005D5502"/>
    <w:rsid w:val="005E2A72"/>
    <w:rsid w:val="005E341D"/>
    <w:rsid w:val="005E407E"/>
    <w:rsid w:val="005F29ED"/>
    <w:rsid w:val="00604040"/>
    <w:rsid w:val="0061070B"/>
    <w:rsid w:val="0062179E"/>
    <w:rsid w:val="006236A0"/>
    <w:rsid w:val="006244E4"/>
    <w:rsid w:val="0062590A"/>
    <w:rsid w:val="006272D4"/>
    <w:rsid w:val="00632A0C"/>
    <w:rsid w:val="00632BEB"/>
    <w:rsid w:val="00635DB7"/>
    <w:rsid w:val="00637795"/>
    <w:rsid w:val="00641451"/>
    <w:rsid w:val="00645B9C"/>
    <w:rsid w:val="00647CA8"/>
    <w:rsid w:val="00650166"/>
    <w:rsid w:val="006538DE"/>
    <w:rsid w:val="00654DD4"/>
    <w:rsid w:val="00667B40"/>
    <w:rsid w:val="006769B6"/>
    <w:rsid w:val="00687344"/>
    <w:rsid w:val="00687757"/>
    <w:rsid w:val="00690C7F"/>
    <w:rsid w:val="006915E7"/>
    <w:rsid w:val="006931DF"/>
    <w:rsid w:val="00695F5C"/>
    <w:rsid w:val="006A1214"/>
    <w:rsid w:val="006A3C57"/>
    <w:rsid w:val="006A3DB9"/>
    <w:rsid w:val="006A5BA6"/>
    <w:rsid w:val="006B1E3A"/>
    <w:rsid w:val="006B3582"/>
    <w:rsid w:val="006C5AB6"/>
    <w:rsid w:val="006C69E1"/>
    <w:rsid w:val="006D632B"/>
    <w:rsid w:val="006D63FA"/>
    <w:rsid w:val="006E180E"/>
    <w:rsid w:val="006E38D2"/>
    <w:rsid w:val="006E3C48"/>
    <w:rsid w:val="006F0CF9"/>
    <w:rsid w:val="006F1786"/>
    <w:rsid w:val="006F1D02"/>
    <w:rsid w:val="006F2928"/>
    <w:rsid w:val="006F535B"/>
    <w:rsid w:val="006F7706"/>
    <w:rsid w:val="006F7FB4"/>
    <w:rsid w:val="00702667"/>
    <w:rsid w:val="00702A14"/>
    <w:rsid w:val="00704551"/>
    <w:rsid w:val="00704F45"/>
    <w:rsid w:val="0070524C"/>
    <w:rsid w:val="00710E44"/>
    <w:rsid w:val="00712993"/>
    <w:rsid w:val="00716A15"/>
    <w:rsid w:val="00727044"/>
    <w:rsid w:val="007300B6"/>
    <w:rsid w:val="007359DB"/>
    <w:rsid w:val="00735F14"/>
    <w:rsid w:val="00741612"/>
    <w:rsid w:val="00750429"/>
    <w:rsid w:val="00754B37"/>
    <w:rsid w:val="00755E7E"/>
    <w:rsid w:val="0076230B"/>
    <w:rsid w:val="007674A2"/>
    <w:rsid w:val="007764CC"/>
    <w:rsid w:val="00780A0E"/>
    <w:rsid w:val="007836DE"/>
    <w:rsid w:val="00790435"/>
    <w:rsid w:val="007907EB"/>
    <w:rsid w:val="00791F24"/>
    <w:rsid w:val="007A2011"/>
    <w:rsid w:val="007A7292"/>
    <w:rsid w:val="007B04B5"/>
    <w:rsid w:val="007B1341"/>
    <w:rsid w:val="007B3868"/>
    <w:rsid w:val="007B4BF3"/>
    <w:rsid w:val="007B52AE"/>
    <w:rsid w:val="007B5FFF"/>
    <w:rsid w:val="007C5987"/>
    <w:rsid w:val="007C68A6"/>
    <w:rsid w:val="007E3081"/>
    <w:rsid w:val="007E329C"/>
    <w:rsid w:val="007E7D4A"/>
    <w:rsid w:val="00813FAF"/>
    <w:rsid w:val="00814278"/>
    <w:rsid w:val="0081500E"/>
    <w:rsid w:val="00816202"/>
    <w:rsid w:val="008245A5"/>
    <w:rsid w:val="008337EB"/>
    <w:rsid w:val="008403FE"/>
    <w:rsid w:val="008405F4"/>
    <w:rsid w:val="008420E7"/>
    <w:rsid w:val="00847774"/>
    <w:rsid w:val="00850FAA"/>
    <w:rsid w:val="00856BFD"/>
    <w:rsid w:val="00863D6F"/>
    <w:rsid w:val="0086535E"/>
    <w:rsid w:val="00866323"/>
    <w:rsid w:val="00873560"/>
    <w:rsid w:val="00875C4F"/>
    <w:rsid w:val="0087679F"/>
    <w:rsid w:val="00877C97"/>
    <w:rsid w:val="00882ED9"/>
    <w:rsid w:val="00883A86"/>
    <w:rsid w:val="00884B9E"/>
    <w:rsid w:val="0088566F"/>
    <w:rsid w:val="008913CB"/>
    <w:rsid w:val="00891D4D"/>
    <w:rsid w:val="00895322"/>
    <w:rsid w:val="008A1879"/>
    <w:rsid w:val="008A3C10"/>
    <w:rsid w:val="008A77FB"/>
    <w:rsid w:val="008B03ED"/>
    <w:rsid w:val="008B61B8"/>
    <w:rsid w:val="008B7791"/>
    <w:rsid w:val="008C6638"/>
    <w:rsid w:val="008C6DD0"/>
    <w:rsid w:val="008D1A18"/>
    <w:rsid w:val="008D4673"/>
    <w:rsid w:val="008F2D6A"/>
    <w:rsid w:val="008F5E4F"/>
    <w:rsid w:val="00902B30"/>
    <w:rsid w:val="00902C1A"/>
    <w:rsid w:val="00902D7B"/>
    <w:rsid w:val="00905818"/>
    <w:rsid w:val="0090592A"/>
    <w:rsid w:val="0090640A"/>
    <w:rsid w:val="00910305"/>
    <w:rsid w:val="009109E3"/>
    <w:rsid w:val="00911C00"/>
    <w:rsid w:val="009143F9"/>
    <w:rsid w:val="009203BB"/>
    <w:rsid w:val="00924014"/>
    <w:rsid w:val="009300A7"/>
    <w:rsid w:val="009305D7"/>
    <w:rsid w:val="00930D09"/>
    <w:rsid w:val="00942707"/>
    <w:rsid w:val="00943F52"/>
    <w:rsid w:val="00945D6E"/>
    <w:rsid w:val="009468BC"/>
    <w:rsid w:val="009501BB"/>
    <w:rsid w:val="009624E7"/>
    <w:rsid w:val="00964561"/>
    <w:rsid w:val="0096702F"/>
    <w:rsid w:val="00983FF3"/>
    <w:rsid w:val="0098600A"/>
    <w:rsid w:val="00991BC7"/>
    <w:rsid w:val="009A00EE"/>
    <w:rsid w:val="009A0C32"/>
    <w:rsid w:val="009A325C"/>
    <w:rsid w:val="009B3513"/>
    <w:rsid w:val="009B4531"/>
    <w:rsid w:val="009B657D"/>
    <w:rsid w:val="009C00BE"/>
    <w:rsid w:val="009C0CE4"/>
    <w:rsid w:val="009C4FA5"/>
    <w:rsid w:val="009E2213"/>
    <w:rsid w:val="009E322D"/>
    <w:rsid w:val="009E592B"/>
    <w:rsid w:val="009F366C"/>
    <w:rsid w:val="009F61EF"/>
    <w:rsid w:val="009F6E4C"/>
    <w:rsid w:val="00A203AE"/>
    <w:rsid w:val="00A20542"/>
    <w:rsid w:val="00A22E03"/>
    <w:rsid w:val="00A377E2"/>
    <w:rsid w:val="00A44C53"/>
    <w:rsid w:val="00A50CC7"/>
    <w:rsid w:val="00A51D58"/>
    <w:rsid w:val="00A5278A"/>
    <w:rsid w:val="00A54D1D"/>
    <w:rsid w:val="00A54E4B"/>
    <w:rsid w:val="00A6061D"/>
    <w:rsid w:val="00A732BF"/>
    <w:rsid w:val="00A811A9"/>
    <w:rsid w:val="00A82236"/>
    <w:rsid w:val="00A835F7"/>
    <w:rsid w:val="00A83E5F"/>
    <w:rsid w:val="00A84ED9"/>
    <w:rsid w:val="00A8664E"/>
    <w:rsid w:val="00A87EBE"/>
    <w:rsid w:val="00A91D3B"/>
    <w:rsid w:val="00A95E7C"/>
    <w:rsid w:val="00AB1CFF"/>
    <w:rsid w:val="00AB2410"/>
    <w:rsid w:val="00AC5C0A"/>
    <w:rsid w:val="00AC5FCB"/>
    <w:rsid w:val="00AC6FBD"/>
    <w:rsid w:val="00AD31EB"/>
    <w:rsid w:val="00AD6E40"/>
    <w:rsid w:val="00AE2935"/>
    <w:rsid w:val="00AF0C04"/>
    <w:rsid w:val="00AF6595"/>
    <w:rsid w:val="00B00355"/>
    <w:rsid w:val="00B03A60"/>
    <w:rsid w:val="00B0490C"/>
    <w:rsid w:val="00B06636"/>
    <w:rsid w:val="00B1080D"/>
    <w:rsid w:val="00B171F4"/>
    <w:rsid w:val="00B217D2"/>
    <w:rsid w:val="00B2276C"/>
    <w:rsid w:val="00B253A9"/>
    <w:rsid w:val="00B31DBB"/>
    <w:rsid w:val="00B55D6B"/>
    <w:rsid w:val="00B56E42"/>
    <w:rsid w:val="00B61D02"/>
    <w:rsid w:val="00B72FBC"/>
    <w:rsid w:val="00B769D1"/>
    <w:rsid w:val="00B80950"/>
    <w:rsid w:val="00B81A41"/>
    <w:rsid w:val="00B82D41"/>
    <w:rsid w:val="00B84199"/>
    <w:rsid w:val="00B91268"/>
    <w:rsid w:val="00BB0989"/>
    <w:rsid w:val="00BB1C37"/>
    <w:rsid w:val="00BC0A11"/>
    <w:rsid w:val="00BC441F"/>
    <w:rsid w:val="00BC4D35"/>
    <w:rsid w:val="00BD0854"/>
    <w:rsid w:val="00BD2979"/>
    <w:rsid w:val="00BD459C"/>
    <w:rsid w:val="00BD6C7D"/>
    <w:rsid w:val="00BE0FE9"/>
    <w:rsid w:val="00BE13AB"/>
    <w:rsid w:val="00BE281B"/>
    <w:rsid w:val="00BF03C0"/>
    <w:rsid w:val="00BF1291"/>
    <w:rsid w:val="00BF2BCA"/>
    <w:rsid w:val="00BF3A2B"/>
    <w:rsid w:val="00BF3EDD"/>
    <w:rsid w:val="00C019B8"/>
    <w:rsid w:val="00C01AFD"/>
    <w:rsid w:val="00C06F41"/>
    <w:rsid w:val="00C12B3B"/>
    <w:rsid w:val="00C1367E"/>
    <w:rsid w:val="00C14E29"/>
    <w:rsid w:val="00C20445"/>
    <w:rsid w:val="00C227CE"/>
    <w:rsid w:val="00C31F8C"/>
    <w:rsid w:val="00C33637"/>
    <w:rsid w:val="00C3776D"/>
    <w:rsid w:val="00C4323D"/>
    <w:rsid w:val="00C528BA"/>
    <w:rsid w:val="00C60599"/>
    <w:rsid w:val="00C60EFA"/>
    <w:rsid w:val="00C61C3D"/>
    <w:rsid w:val="00C63A60"/>
    <w:rsid w:val="00C70F3B"/>
    <w:rsid w:val="00C72F6D"/>
    <w:rsid w:val="00C759F6"/>
    <w:rsid w:val="00C822CE"/>
    <w:rsid w:val="00C82C00"/>
    <w:rsid w:val="00C87225"/>
    <w:rsid w:val="00C87904"/>
    <w:rsid w:val="00C87970"/>
    <w:rsid w:val="00C957EC"/>
    <w:rsid w:val="00CC1862"/>
    <w:rsid w:val="00CC402C"/>
    <w:rsid w:val="00CC6944"/>
    <w:rsid w:val="00CC6D5B"/>
    <w:rsid w:val="00CC740E"/>
    <w:rsid w:val="00CC7FF1"/>
    <w:rsid w:val="00CD3379"/>
    <w:rsid w:val="00CE0949"/>
    <w:rsid w:val="00CE21E3"/>
    <w:rsid w:val="00CE3A45"/>
    <w:rsid w:val="00CE6168"/>
    <w:rsid w:val="00CF0F73"/>
    <w:rsid w:val="00CF2A9B"/>
    <w:rsid w:val="00CF4A61"/>
    <w:rsid w:val="00CF669C"/>
    <w:rsid w:val="00D039F8"/>
    <w:rsid w:val="00D1699B"/>
    <w:rsid w:val="00D1741E"/>
    <w:rsid w:val="00D25157"/>
    <w:rsid w:val="00D3021F"/>
    <w:rsid w:val="00D31E50"/>
    <w:rsid w:val="00D37404"/>
    <w:rsid w:val="00D404AD"/>
    <w:rsid w:val="00D41254"/>
    <w:rsid w:val="00D53188"/>
    <w:rsid w:val="00D54009"/>
    <w:rsid w:val="00D5409F"/>
    <w:rsid w:val="00D61FAF"/>
    <w:rsid w:val="00D6307D"/>
    <w:rsid w:val="00D65537"/>
    <w:rsid w:val="00D666E6"/>
    <w:rsid w:val="00D724CC"/>
    <w:rsid w:val="00D7369A"/>
    <w:rsid w:val="00D74DFD"/>
    <w:rsid w:val="00D80001"/>
    <w:rsid w:val="00D80BC2"/>
    <w:rsid w:val="00D855FB"/>
    <w:rsid w:val="00D85FFC"/>
    <w:rsid w:val="00D92AE3"/>
    <w:rsid w:val="00DA29A6"/>
    <w:rsid w:val="00DA3F3B"/>
    <w:rsid w:val="00DA7F90"/>
    <w:rsid w:val="00DB0346"/>
    <w:rsid w:val="00DB1FA9"/>
    <w:rsid w:val="00DB7042"/>
    <w:rsid w:val="00DC15FF"/>
    <w:rsid w:val="00DC70D9"/>
    <w:rsid w:val="00DD3642"/>
    <w:rsid w:val="00DE2F11"/>
    <w:rsid w:val="00DE3232"/>
    <w:rsid w:val="00DE44BB"/>
    <w:rsid w:val="00DE78EB"/>
    <w:rsid w:val="00DF19B8"/>
    <w:rsid w:val="00E01756"/>
    <w:rsid w:val="00E069D4"/>
    <w:rsid w:val="00E14F71"/>
    <w:rsid w:val="00E176F7"/>
    <w:rsid w:val="00E218B7"/>
    <w:rsid w:val="00E22F76"/>
    <w:rsid w:val="00E254C6"/>
    <w:rsid w:val="00E25C4A"/>
    <w:rsid w:val="00E27BE9"/>
    <w:rsid w:val="00E339BF"/>
    <w:rsid w:val="00E42D7D"/>
    <w:rsid w:val="00E4649E"/>
    <w:rsid w:val="00E574AE"/>
    <w:rsid w:val="00E57B60"/>
    <w:rsid w:val="00E61CE0"/>
    <w:rsid w:val="00E6268D"/>
    <w:rsid w:val="00E64063"/>
    <w:rsid w:val="00E73F2A"/>
    <w:rsid w:val="00E91836"/>
    <w:rsid w:val="00E94D52"/>
    <w:rsid w:val="00EA4E90"/>
    <w:rsid w:val="00EA6C2B"/>
    <w:rsid w:val="00EB0086"/>
    <w:rsid w:val="00EB12FE"/>
    <w:rsid w:val="00EC2D8F"/>
    <w:rsid w:val="00EC6408"/>
    <w:rsid w:val="00EC7A84"/>
    <w:rsid w:val="00ED0486"/>
    <w:rsid w:val="00ED0FF5"/>
    <w:rsid w:val="00ED69FD"/>
    <w:rsid w:val="00ED71A9"/>
    <w:rsid w:val="00EF3496"/>
    <w:rsid w:val="00EF4655"/>
    <w:rsid w:val="00EF469F"/>
    <w:rsid w:val="00EF4809"/>
    <w:rsid w:val="00EF5B8A"/>
    <w:rsid w:val="00EF7167"/>
    <w:rsid w:val="00F0342D"/>
    <w:rsid w:val="00F04F4B"/>
    <w:rsid w:val="00F11D35"/>
    <w:rsid w:val="00F20C0F"/>
    <w:rsid w:val="00F22039"/>
    <w:rsid w:val="00F316A8"/>
    <w:rsid w:val="00F470C9"/>
    <w:rsid w:val="00F52941"/>
    <w:rsid w:val="00F53A9C"/>
    <w:rsid w:val="00F55502"/>
    <w:rsid w:val="00F561B5"/>
    <w:rsid w:val="00F66F16"/>
    <w:rsid w:val="00F67EA8"/>
    <w:rsid w:val="00F7066A"/>
    <w:rsid w:val="00F87CC1"/>
    <w:rsid w:val="00FA40F6"/>
    <w:rsid w:val="00FB31AD"/>
    <w:rsid w:val="00FB4490"/>
    <w:rsid w:val="00FB4FC5"/>
    <w:rsid w:val="00FB714F"/>
    <w:rsid w:val="00FC293B"/>
    <w:rsid w:val="00FC51FE"/>
    <w:rsid w:val="00FC59E0"/>
    <w:rsid w:val="00FD722F"/>
    <w:rsid w:val="00FD759E"/>
    <w:rsid w:val="00FE481B"/>
    <w:rsid w:val="00FE5262"/>
    <w:rsid w:val="00FF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CF31A"/>
  <w15:chartTrackingRefBased/>
  <w15:docId w15:val="{C9FE6433-C55E-4211-8C47-78751FBFC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4B37"/>
    <w:pPr>
      <w:ind w:left="720"/>
      <w:contextualSpacing/>
    </w:pPr>
  </w:style>
  <w:style w:type="paragraph" w:styleId="Revision">
    <w:name w:val="Revision"/>
    <w:hidden/>
    <w:uiPriority w:val="99"/>
    <w:semiHidden/>
    <w:rsid w:val="00E61C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479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Kelcy Boettcher</dc:creator>
  <cp:keywords/>
  <dc:description/>
  <cp:lastModifiedBy>Kelcy Boettcher</cp:lastModifiedBy>
  <cp:revision>36</cp:revision>
  <dcterms:created xsi:type="dcterms:W3CDTF">2026-03-09T19:31:00Z</dcterms:created>
  <dcterms:modified xsi:type="dcterms:W3CDTF">2026-03-10T19:38:00Z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3f66bb990d20f123b4874a350fb83a687109a9c8b7a51bd65fb48fa0e7c31a73</vt:lpwstr>
  </property>
</Properties>
</file>